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40C26" w14:textId="77777777" w:rsidR="00735023" w:rsidRPr="0069697A" w:rsidRDefault="00A34A10" w:rsidP="00E064F1">
      <w:pPr>
        <w:pStyle w:val="papertitle"/>
        <w:rPr>
          <w:lang w:val="sk-SK"/>
        </w:rPr>
      </w:pPr>
      <w:r>
        <w:rPr>
          <w:lang w:val="sk-SK"/>
        </w:rPr>
        <w:t>Moja diplomová práca v kontexte aktuálnych trendov v komunikačných technológiách</w:t>
      </w:r>
    </w:p>
    <w:p w14:paraId="74C301CA" w14:textId="5686FA8A" w:rsidR="002756C9" w:rsidRDefault="002B482E" w:rsidP="002756C9">
      <w:pPr>
        <w:pStyle w:val="author"/>
        <w:rPr>
          <w:lang w:val="sk-SK"/>
        </w:rPr>
      </w:pPr>
      <w:r>
        <w:rPr>
          <w:lang w:val="sk-SK"/>
        </w:rPr>
        <w:t>Jakub Maruniak</w:t>
      </w:r>
    </w:p>
    <w:p w14:paraId="7828A97A" w14:textId="77777777" w:rsidR="006E6F46" w:rsidRPr="0069697A" w:rsidRDefault="00C47173" w:rsidP="002756C9">
      <w:pPr>
        <w:pStyle w:val="author"/>
        <w:rPr>
          <w:lang w:val="sk-SK"/>
        </w:rPr>
      </w:pPr>
      <w:r>
        <w:rPr>
          <w:lang w:val="sk-SK"/>
        </w:rPr>
        <w:t>Katedra elektroniky a multimediálnych telekomunikácií</w:t>
      </w:r>
      <w:r w:rsidR="0069697A" w:rsidRPr="0069697A">
        <w:rPr>
          <w:lang w:val="sk-SK"/>
        </w:rPr>
        <w:t xml:space="preserve">, </w:t>
      </w:r>
      <w:r w:rsidR="0069697A">
        <w:rPr>
          <w:lang w:val="sk-SK"/>
        </w:rPr>
        <w:t xml:space="preserve">FEI TU </w:t>
      </w:r>
      <w:r w:rsidR="006E6F46" w:rsidRPr="0069697A">
        <w:rPr>
          <w:lang w:val="sk-SK"/>
        </w:rPr>
        <w:t>v </w:t>
      </w:r>
      <w:r w:rsidR="0069697A">
        <w:rPr>
          <w:lang w:val="sk-SK"/>
        </w:rPr>
        <w:t>Košiciach</w:t>
      </w:r>
    </w:p>
    <w:p w14:paraId="4AFA9A57" w14:textId="77777777" w:rsidR="006E6F46" w:rsidRPr="0069697A" w:rsidRDefault="00C47173" w:rsidP="008D133C">
      <w:pPr>
        <w:pStyle w:val="address"/>
        <w:rPr>
          <w:lang w:val="sk-SK"/>
        </w:rPr>
      </w:pPr>
      <w:r>
        <w:rPr>
          <w:lang w:val="sk-SK"/>
        </w:rPr>
        <w:t xml:space="preserve">Boženy </w:t>
      </w:r>
      <w:proofErr w:type="spellStart"/>
      <w:r>
        <w:rPr>
          <w:lang w:val="sk-SK"/>
        </w:rPr>
        <w:t>Němcovej</w:t>
      </w:r>
      <w:proofErr w:type="spellEnd"/>
      <w:r>
        <w:rPr>
          <w:lang w:val="sk-SK"/>
        </w:rPr>
        <w:t xml:space="preserve"> 32</w:t>
      </w:r>
      <w:r w:rsidR="00834EBE" w:rsidRPr="0069697A">
        <w:rPr>
          <w:lang w:val="sk-SK"/>
        </w:rPr>
        <w:t xml:space="preserve">, </w:t>
      </w:r>
      <w:r w:rsidR="0069697A">
        <w:rPr>
          <w:lang w:val="sk-SK"/>
        </w:rPr>
        <w:t>042 00</w:t>
      </w:r>
      <w:r w:rsidR="00834EBE" w:rsidRPr="0069697A">
        <w:rPr>
          <w:lang w:val="sk-SK"/>
        </w:rPr>
        <w:t xml:space="preserve"> </w:t>
      </w:r>
      <w:r w:rsidR="0069697A">
        <w:rPr>
          <w:lang w:val="sk-SK"/>
        </w:rPr>
        <w:t>Košice</w:t>
      </w:r>
    </w:p>
    <w:p w14:paraId="0AFFE08A" w14:textId="72BF64F6" w:rsidR="001F62AD" w:rsidRPr="0069697A" w:rsidRDefault="002B482E" w:rsidP="004F79A1">
      <w:pPr>
        <w:pStyle w:val="address"/>
        <w:rPr>
          <w:rFonts w:ascii="Courier" w:hAnsi="Courier"/>
          <w:noProof/>
          <w:lang w:val="sk-SK"/>
        </w:rPr>
      </w:pPr>
      <w:r>
        <w:rPr>
          <w:rStyle w:val="e-mail"/>
          <w:lang w:val="sk-SK"/>
        </w:rPr>
        <w:t>jakub.maruniak</w:t>
      </w:r>
      <w:r w:rsidR="00834EBE" w:rsidRPr="0069697A">
        <w:rPr>
          <w:rStyle w:val="e-mail"/>
          <w:lang w:val="sk-SK"/>
        </w:rPr>
        <w:t>@</w:t>
      </w:r>
      <w:r w:rsidR="002756C9">
        <w:rPr>
          <w:rStyle w:val="e-mail"/>
          <w:lang w:val="sk-SK"/>
        </w:rPr>
        <w:t>student.</w:t>
      </w:r>
      <w:r w:rsidR="00BA6449">
        <w:rPr>
          <w:rStyle w:val="e-mail"/>
          <w:lang w:val="sk-SK"/>
        </w:rPr>
        <w:t>tuke</w:t>
      </w:r>
      <w:r w:rsidR="008D133C" w:rsidRPr="0069697A">
        <w:rPr>
          <w:rStyle w:val="e-mail"/>
          <w:lang w:val="sk-SK"/>
        </w:rPr>
        <w:t>.sk</w:t>
      </w:r>
    </w:p>
    <w:p w14:paraId="1555B4F3" w14:textId="77777777" w:rsidR="00735023" w:rsidRPr="002D19CD" w:rsidRDefault="00090B4F" w:rsidP="00FA1FB1">
      <w:pPr>
        <w:pStyle w:val="abstract"/>
        <w:ind w:firstLine="0"/>
        <w:rPr>
          <w:rFonts w:ascii="Courier" w:hAnsi="Courier"/>
          <w:noProof/>
          <w:lang w:val="en-US"/>
        </w:rPr>
      </w:pPr>
      <w:r w:rsidRPr="0069697A">
        <w:rPr>
          <w:b/>
          <w:lang w:val="sk-SK"/>
        </w:rPr>
        <w:t>Abstrakt.</w:t>
      </w:r>
      <w:r w:rsidRPr="0069697A">
        <w:rPr>
          <w:lang w:val="sk-SK"/>
        </w:rPr>
        <w:t xml:space="preserve"> </w:t>
      </w:r>
      <w:r w:rsidR="002756C9">
        <w:rPr>
          <w:lang w:val="sk-SK"/>
        </w:rPr>
        <w:t xml:space="preserve">V abstrakte niekoľkými vetami opíšete obsah eseje resp. bližšie priblížite náplň eseje. </w:t>
      </w:r>
      <w:r w:rsidR="000D19E9" w:rsidRPr="00DD08B2">
        <w:rPr>
          <w:color w:val="FF0000"/>
          <w:lang w:val="sk-SK"/>
        </w:rPr>
        <w:t>Podľa nižšie uvedeného textu odborného článku môžete členiť aj svoju esej. Nižšie uvedený text je príkladom odborného článku na konkrétnu tému</w:t>
      </w:r>
      <w:r w:rsidR="00745335" w:rsidRPr="00DD08B2">
        <w:rPr>
          <w:color w:val="FF0000"/>
          <w:lang w:val="sk-SK"/>
        </w:rPr>
        <w:t xml:space="preserve">. Podľa neho môžete </w:t>
      </w:r>
      <w:proofErr w:type="spellStart"/>
      <w:r w:rsidR="00745335" w:rsidRPr="00DD08B2">
        <w:rPr>
          <w:color w:val="FF0000"/>
          <w:lang w:val="sk-SK"/>
        </w:rPr>
        <w:t>štrukt</w:t>
      </w:r>
      <w:r w:rsidR="00A34A10">
        <w:rPr>
          <w:color w:val="FF0000"/>
          <w:lang w:val="sk-SK"/>
        </w:rPr>
        <w:t>ú</w:t>
      </w:r>
      <w:r w:rsidR="00745335" w:rsidRPr="00DD08B2">
        <w:rPr>
          <w:color w:val="FF0000"/>
          <w:lang w:val="sk-SK"/>
        </w:rPr>
        <w:t>rovať</w:t>
      </w:r>
      <w:proofErr w:type="spellEnd"/>
      <w:r w:rsidR="00745335" w:rsidRPr="00DD08B2">
        <w:rPr>
          <w:color w:val="FF0000"/>
          <w:lang w:val="sk-SK"/>
        </w:rPr>
        <w:t xml:space="preserve"> aj svoju esej. Štandardne sa začína úvodom, v ktorom sa čitateľ uvádza do problematiky, napr. sa opíše aktuálny stav technológie. </w:t>
      </w:r>
      <w:r w:rsidR="00A34A10">
        <w:rPr>
          <w:color w:val="FF0000"/>
          <w:lang w:val="sk-SK"/>
        </w:rPr>
        <w:t xml:space="preserve">Tu by som odporúčal uviesť čitateľa do témy Vašej diplomovej práce. </w:t>
      </w:r>
      <w:r w:rsidR="00745335" w:rsidRPr="00DD08B2">
        <w:rPr>
          <w:color w:val="FF0000"/>
          <w:lang w:val="sk-SK"/>
        </w:rPr>
        <w:t xml:space="preserve">Pokračuje sa hlavnou časťou, v ktorej sa píše o spôsobe riešenia </w:t>
      </w:r>
      <w:r w:rsidR="00A34A10">
        <w:rPr>
          <w:color w:val="FF0000"/>
          <w:lang w:val="sk-SK"/>
        </w:rPr>
        <w:t xml:space="preserve">- </w:t>
      </w:r>
      <w:r w:rsidR="00745335" w:rsidRPr="00DD08B2">
        <w:rPr>
          <w:color w:val="FF0000"/>
          <w:lang w:val="sk-SK"/>
        </w:rPr>
        <w:t xml:space="preserve">vo Vašom prípade </w:t>
      </w:r>
      <w:r w:rsidR="00A34A10">
        <w:rPr>
          <w:color w:val="FF0000"/>
          <w:lang w:val="sk-SK"/>
        </w:rPr>
        <w:t xml:space="preserve">napr. </w:t>
      </w:r>
      <w:r w:rsidR="00745335" w:rsidRPr="00DD08B2">
        <w:rPr>
          <w:color w:val="FF0000"/>
          <w:lang w:val="sk-SK"/>
        </w:rPr>
        <w:t>o vízii novej technológie</w:t>
      </w:r>
      <w:r w:rsidR="00A34A10">
        <w:rPr>
          <w:color w:val="FF0000"/>
          <w:lang w:val="sk-SK"/>
        </w:rPr>
        <w:t xml:space="preserve"> apod.</w:t>
      </w:r>
      <w:r w:rsidR="00745335" w:rsidRPr="00DD08B2">
        <w:rPr>
          <w:color w:val="FF0000"/>
          <w:lang w:val="sk-SK"/>
        </w:rPr>
        <w:t xml:space="preserve"> Hlavná časť môže byť členená na dielčie časti, môže obsahovať obrázky a pod. Posledná časť je záver, ktorý by mal obsahovať zhrnutie problematiky a</w:t>
      </w:r>
      <w:r w:rsidR="00A34A10">
        <w:rPr>
          <w:color w:val="FF0000"/>
          <w:lang w:val="sk-SK"/>
        </w:rPr>
        <w:t> ďalšie smerovanie práce</w:t>
      </w:r>
      <w:r w:rsidR="00745335" w:rsidRPr="00DD08B2">
        <w:rPr>
          <w:color w:val="FF0000"/>
          <w:lang w:val="sk-SK"/>
        </w:rPr>
        <w:t>.</w:t>
      </w:r>
    </w:p>
    <w:p w14:paraId="140B8534" w14:textId="77777777" w:rsidR="00735023" w:rsidRPr="0069697A" w:rsidRDefault="00090B4F" w:rsidP="00FE50B2">
      <w:pPr>
        <w:pStyle w:val="keywords"/>
        <w:jc w:val="both"/>
        <w:rPr>
          <w:lang w:val="sk-SK"/>
        </w:rPr>
      </w:pPr>
      <w:r w:rsidRPr="0069697A">
        <w:rPr>
          <w:b/>
          <w:lang w:val="sk-SK"/>
        </w:rPr>
        <w:t>K</w:t>
      </w:r>
      <w:r w:rsidR="00011F83">
        <w:rPr>
          <w:b/>
          <w:lang w:val="sk-SK"/>
        </w:rPr>
        <w:t>ľúčové slová</w:t>
      </w:r>
      <w:r w:rsidRPr="0069697A">
        <w:rPr>
          <w:b/>
          <w:lang w:val="sk-SK"/>
        </w:rPr>
        <w:t>:</w:t>
      </w:r>
      <w:r w:rsidRPr="0069697A">
        <w:rPr>
          <w:lang w:val="sk-SK"/>
        </w:rPr>
        <w:t xml:space="preserve"> </w:t>
      </w:r>
      <w:r w:rsidR="002756C9">
        <w:rPr>
          <w:lang w:val="sk-SK"/>
        </w:rPr>
        <w:t>kľúčové slovo 1, kľúčové slov 2, kľúčové slovo 3</w:t>
      </w:r>
    </w:p>
    <w:p w14:paraId="1901D4D7" w14:textId="77777777" w:rsidR="00735023" w:rsidRDefault="00735023" w:rsidP="00735023">
      <w:pPr>
        <w:pStyle w:val="heading1"/>
        <w:rPr>
          <w:lang w:val="sk-SK"/>
        </w:rPr>
      </w:pPr>
      <w:r w:rsidRPr="0069697A">
        <w:rPr>
          <w:lang w:val="sk-SK"/>
        </w:rPr>
        <w:t>Úvod</w:t>
      </w:r>
    </w:p>
    <w:p w14:paraId="62F9AD70" w14:textId="4A1D1D3F" w:rsidR="002B482E" w:rsidRDefault="002B482E" w:rsidP="006D5071">
      <w:pPr>
        <w:pStyle w:val="p1a"/>
        <w:rPr>
          <w:lang w:val="sk-SK"/>
        </w:rPr>
      </w:pPr>
      <w:r>
        <w:rPr>
          <w:lang w:val="sk-SK"/>
        </w:rPr>
        <w:t xml:space="preserve">V dnešnej dobe sa každým dňom </w:t>
      </w:r>
      <w:r w:rsidR="00B87739">
        <w:rPr>
          <w:lang w:val="sk-SK"/>
        </w:rPr>
        <w:t xml:space="preserve">objavujú nové problémy, na vyriešenie ktorých využívajú ľudia počítače a učia ich riešiť tieto úlohy za nás. Stále je tu však mnoho úloh, s ktorými si počítač nedokáže jednoducho poradiť, hlavne v oblasti porozumenia ľudskej reči. </w:t>
      </w:r>
      <w:r w:rsidR="000F3139">
        <w:rPr>
          <w:lang w:val="sk-SK"/>
        </w:rPr>
        <w:t xml:space="preserve">Každým dňom si ľudia medzi sebou vymieňajú nespočetné množstvo slov na získavanie a odovzdávanie informácii, kvôli socializácii, zabaveniu sa. Nie sú to však len slová, ale spoločne s nimi je tu kontext, intonácia, reč tela a ďalšie aspekty, ktoré nám pomáhajú porozumieť správnemu významu slov ktoré prijímame. Práve tieto aspekty spôsobujú náročnosť pochopenia našej reči počítačom, ale na druhej strane tu existuje obrovský potenciál na využitie v našej modernej existencii. V súčasnosti už existuje viacero spôsobov, akými sa využíva spracovanie prirodzeného jazyka, avšak táto oblasť sa stále vyvíja. </w:t>
      </w:r>
      <w:r w:rsidR="004B1B82">
        <w:rPr>
          <w:lang w:val="sk-SK"/>
        </w:rPr>
        <w:t>Spracovanie reči sa dnes bežne používa v aplikáciách, akými sú hlasov</w:t>
      </w:r>
      <w:r w:rsidR="00C4669A">
        <w:rPr>
          <w:lang w:val="sk-SK"/>
        </w:rPr>
        <w:t>í</w:t>
      </w:r>
      <w:r w:rsidR="004B1B82">
        <w:rPr>
          <w:lang w:val="sk-SK"/>
        </w:rPr>
        <w:t xml:space="preserve"> asistenti, </w:t>
      </w:r>
      <w:proofErr w:type="spellStart"/>
      <w:r w:rsidR="004B1B82">
        <w:rPr>
          <w:lang w:val="sk-SK"/>
        </w:rPr>
        <w:t>chatboty</w:t>
      </w:r>
      <w:proofErr w:type="spellEnd"/>
      <w:r w:rsidR="004B1B82">
        <w:rPr>
          <w:lang w:val="sk-SK"/>
        </w:rPr>
        <w:t xml:space="preserve">, </w:t>
      </w:r>
      <w:r w:rsidR="00253971">
        <w:rPr>
          <w:lang w:val="sk-SK"/>
        </w:rPr>
        <w:t xml:space="preserve">strojový preklad, </w:t>
      </w:r>
      <w:r w:rsidR="004B1B82">
        <w:rPr>
          <w:lang w:val="sk-SK"/>
        </w:rPr>
        <w:t>korektory chýb a</w:t>
      </w:r>
      <w:r w:rsidR="00C4669A">
        <w:rPr>
          <w:lang w:val="sk-SK"/>
        </w:rPr>
        <w:t> </w:t>
      </w:r>
      <w:r w:rsidR="004B1B82">
        <w:rPr>
          <w:lang w:val="sk-SK"/>
        </w:rPr>
        <w:t>preklepov</w:t>
      </w:r>
      <w:r w:rsidR="00C4669A">
        <w:rPr>
          <w:lang w:val="sk-SK"/>
        </w:rPr>
        <w:t>,</w:t>
      </w:r>
      <w:r w:rsidR="00B235EC">
        <w:rPr>
          <w:lang w:val="sk-SK"/>
        </w:rPr>
        <w:t xml:space="preserve"> označovače slovných druhov vo vetách </w:t>
      </w:r>
      <w:r w:rsidR="00C4669A">
        <w:rPr>
          <w:lang w:val="sk-SK"/>
        </w:rPr>
        <w:t xml:space="preserve">a mnoho ďalších. </w:t>
      </w:r>
      <w:r w:rsidR="007A0655">
        <w:rPr>
          <w:lang w:val="sk-SK"/>
        </w:rPr>
        <w:t xml:space="preserve">Textová analýza je v súčasnosti dostupná hlavne vďaka programovaciemu jazyku </w:t>
      </w:r>
      <w:proofErr w:type="spellStart"/>
      <w:r w:rsidR="007A0655">
        <w:rPr>
          <w:lang w:val="sk-SK"/>
        </w:rPr>
        <w:t>Python</w:t>
      </w:r>
      <w:proofErr w:type="spellEnd"/>
      <w:r w:rsidR="007A0655">
        <w:rPr>
          <w:lang w:val="sk-SK"/>
        </w:rPr>
        <w:t xml:space="preserve"> a ďalšími voľne dostupnými nástrojmi, akými sú napríklad </w:t>
      </w:r>
      <w:proofErr w:type="spellStart"/>
      <w:r w:rsidR="007A0655">
        <w:rPr>
          <w:lang w:val="sk-SK"/>
        </w:rPr>
        <w:t>Gensim</w:t>
      </w:r>
      <w:proofErr w:type="spellEnd"/>
      <w:r w:rsidR="007A0655">
        <w:rPr>
          <w:lang w:val="sk-SK"/>
        </w:rPr>
        <w:t xml:space="preserve"> a </w:t>
      </w:r>
      <w:proofErr w:type="spellStart"/>
      <w:r w:rsidR="007A0655">
        <w:rPr>
          <w:lang w:val="sk-SK"/>
        </w:rPr>
        <w:t>spaCy</w:t>
      </w:r>
      <w:proofErr w:type="spellEnd"/>
      <w:r w:rsidR="007A0655">
        <w:rPr>
          <w:lang w:val="sk-SK"/>
        </w:rPr>
        <w:t xml:space="preserve">. </w:t>
      </w:r>
      <w:r w:rsidR="00C4669A">
        <w:rPr>
          <w:lang w:val="sk-SK"/>
        </w:rPr>
        <w:t xml:space="preserve">V mojej </w:t>
      </w:r>
      <w:r w:rsidR="00F00F5E">
        <w:rPr>
          <w:lang w:val="sk-SK"/>
        </w:rPr>
        <w:t xml:space="preserve">diplomovej </w:t>
      </w:r>
      <w:r w:rsidR="00C4669A">
        <w:rPr>
          <w:lang w:val="sk-SK"/>
        </w:rPr>
        <w:t xml:space="preserve">práci sa venujem </w:t>
      </w:r>
      <w:r w:rsidR="00C4669A">
        <w:rPr>
          <w:lang w:val="sk-SK"/>
        </w:rPr>
        <w:lastRenderedPageBreak/>
        <w:t xml:space="preserve">anotácii </w:t>
      </w:r>
      <w:r w:rsidR="00F00F5E">
        <w:rPr>
          <w:lang w:val="sk-SK"/>
        </w:rPr>
        <w:t>pomenovaných entít</w:t>
      </w:r>
      <w:r w:rsidR="00C4669A">
        <w:rPr>
          <w:lang w:val="sk-SK"/>
        </w:rPr>
        <w:t xml:space="preserve"> v slovenskom jazyku. </w:t>
      </w:r>
      <w:r w:rsidR="00F00F5E">
        <w:rPr>
          <w:lang w:val="sk-SK"/>
        </w:rPr>
        <w:t xml:space="preserve">V nasledujúcej časti opíšem základný princíp anotácie textových dát, opíšem jej postup a nástroje s ktorými pracujeme. </w:t>
      </w:r>
    </w:p>
    <w:p w14:paraId="58D61F9B" w14:textId="33DFE60B" w:rsidR="00735023" w:rsidRPr="0069697A" w:rsidRDefault="00F00F5E" w:rsidP="00735023">
      <w:pPr>
        <w:pStyle w:val="heading1"/>
        <w:rPr>
          <w:lang w:val="sk-SK"/>
        </w:rPr>
      </w:pPr>
      <w:r>
        <w:rPr>
          <w:lang w:val="sk-SK"/>
        </w:rPr>
        <w:t>Anotácia textových dát v slovenskom jazyku</w:t>
      </w:r>
    </w:p>
    <w:p w14:paraId="38A8139F" w14:textId="446A2089" w:rsidR="00F00F5E" w:rsidRDefault="00F17F99" w:rsidP="00FE1ED2">
      <w:pPr>
        <w:ind w:firstLine="0"/>
        <w:rPr>
          <w:lang w:val="sk-SK"/>
        </w:rPr>
      </w:pPr>
      <w:r>
        <w:rPr>
          <w:lang w:val="sk-SK"/>
        </w:rPr>
        <w:t>Štatistické metódy sa ukázali ako účinný spôsob riešenie týchto problémov, avšak techniky strojového učenia často poskytujú lepšie výsledky, keď algoritmy majú informáciu o tom, čo je v sade dát relevantné. V súvislosti so spracovaním prirodzeného jazyka prichádzajú tieto informácie vo forme anotácii – metadát, ktoré poskytujú dodatočné informácie o texte. Ak chceme počítač učiť efektívnym spôsobom, je dôležité mu dodať správne údaje</w:t>
      </w:r>
      <w:r w:rsidR="00473D58">
        <w:rPr>
          <w:lang w:val="sk-SK"/>
        </w:rPr>
        <w:t xml:space="preserve"> a v dostatočnom množstve. To však neznamená, že môžeme očakávať od počítača že sa naučí rozprávať ľudskou rečou keď mu odovzdáme veľké množstvo dát. Tie musia byť predpripravené v určitej podobe, ktorá dopomôže počítaču vytvoriť si určité spojitosti. A práve o tom je anotácia. Aby však bolo učenie algoritmu efektívne, je nevyhnutné, aby boli anotácie textových dát presné a relevantné pre úlohu, ktorú má stroj vykonať. </w:t>
      </w:r>
      <w:r w:rsidR="00137633">
        <w:rPr>
          <w:lang w:val="sk-SK"/>
        </w:rPr>
        <w:fldChar w:fldCharType="begin" w:fldLock="1"/>
      </w:r>
      <w:r w:rsidR="00833E52">
        <w:rPr>
          <w:lang w:val="sk-SK"/>
        </w:rPr>
        <w:instrText>ADDIN CSL_CITATION {"citationItems":[{"id":"ITEM-1","itemData":{"ISBN":"9781449306663","author":[{"dropping-particle":"","family":"Pustejovsky","given":"James","non-dropping-particle":"","parse-names":false,"suffix":""},{"dropping-particle":"","family":"Stubbs","given":"Amber","non-dropping-particle":"","parse-names":false,"suffix":""}],"id":"ITEM-1","issued":{"date-parts":[["2013"]]},"title":"1449306667 {59185621} Natural Language Annotation for Machine Learning_ A Guide to Corpus-... [Pustejovsky _ Stubbs 2012-11-04].pdf","type":"book"},"uris":["http://www.mendeley.com/documents/?uuid=af4ba531-d38f-412f-aad2-771164530916"]}],"mendeley":{"formattedCitation":"[1]","plainTextFormattedCitation":"[1]","previouslyFormattedCitation":"[1]"},"properties":{"noteIndex":0},"schema":"https://github.com/citation-style-language/schema/raw/master/csl-citation.json"}</w:instrText>
      </w:r>
      <w:r w:rsidR="00137633">
        <w:rPr>
          <w:lang w:val="sk-SK"/>
        </w:rPr>
        <w:fldChar w:fldCharType="separate"/>
      </w:r>
      <w:r w:rsidR="00137633" w:rsidRPr="00137633">
        <w:rPr>
          <w:noProof/>
          <w:lang w:val="sk-SK"/>
        </w:rPr>
        <w:t>[1]</w:t>
      </w:r>
      <w:r w:rsidR="00137633">
        <w:rPr>
          <w:lang w:val="sk-SK"/>
        </w:rPr>
        <w:fldChar w:fldCharType="end"/>
      </w:r>
    </w:p>
    <w:p w14:paraId="6852E7FA" w14:textId="1FE5C3CB" w:rsidR="00253971" w:rsidRDefault="00484C7B" w:rsidP="00253971">
      <w:pPr>
        <w:rPr>
          <w:lang w:val="sk-SK"/>
        </w:rPr>
      </w:pPr>
      <w:r>
        <w:rPr>
          <w:lang w:val="sk-SK"/>
        </w:rPr>
        <w:t xml:space="preserve">Sady dát prirodzeného jazyka nazývame korpus. Korpus je v podstate veľké množstvo textu, či už v jednom, alebo viacerých jazykoch. </w:t>
      </w:r>
      <w:r w:rsidR="001714A8">
        <w:rPr>
          <w:lang w:val="sk-SK"/>
        </w:rPr>
        <w:t xml:space="preserve">Mal by byť vyvážený, mal by reprezentovať jazykovú rozmanitosť, ale zároveň rešpektovať osobité faktory – napríklad žáner (novinové titulky, hovorená reč, blogy, oficiálne dokumenty...). </w:t>
      </w:r>
      <w:r w:rsidR="00253971">
        <w:rPr>
          <w:lang w:val="sk-SK"/>
        </w:rPr>
        <w:t xml:space="preserve">S myšlienkou, že jazyk môže byť popísaný v pravdepodobnostných a vzťahových smeroch sa zamýšľali lingvisti, akými bol napríklad </w:t>
      </w:r>
      <w:proofErr w:type="spellStart"/>
      <w:r w:rsidR="00253971">
        <w:rPr>
          <w:lang w:val="sk-SK"/>
        </w:rPr>
        <w:t>Bloomfield</w:t>
      </w:r>
      <w:proofErr w:type="spellEnd"/>
      <w:r w:rsidR="00253971">
        <w:rPr>
          <w:lang w:val="sk-SK"/>
        </w:rPr>
        <w:t xml:space="preserve"> už v 40-tych rokoch minulého storočia. Empirické a štatistické metódy boli v 50-tych rokoch čoraz viac populárnejšie a</w:t>
      </w:r>
      <w:r w:rsidR="002D3012">
        <w:rPr>
          <w:lang w:val="sk-SK"/>
        </w:rPr>
        <w:t> </w:t>
      </w:r>
      <w:proofErr w:type="spellStart"/>
      <w:r w:rsidR="002D3012">
        <w:rPr>
          <w:lang w:val="sk-SK"/>
        </w:rPr>
        <w:t>Shannonov</w:t>
      </w:r>
      <w:proofErr w:type="spellEnd"/>
      <w:r w:rsidR="002D3012">
        <w:rPr>
          <w:lang w:val="sk-SK"/>
        </w:rPr>
        <w:t xml:space="preserve"> teoretický pohľad na jazykovú analýzu poskytoval solídny prístup k modelovaniu opisov jazykovej štruktúry. Problémom vo vývoji štatistických a kvantitatívnych metód pre lingvistickú analýzu v tomto čase bola hlavne malá dostupnosť dát. Dátové sady boli veľmi malé a nebolo teda možné vytvoriť relevantné štatistické zovšeobecnenie. </w:t>
      </w:r>
      <w:r w:rsidR="001714A8">
        <w:rPr>
          <w:lang w:val="sk-SK"/>
        </w:rPr>
        <w:t>Postupom času, v 80-tych rokoch sa vývojárom podaril vytvoriť prvý model ktorý dokázal rozpoznať obmedzený zoznam slov vo veľmi úzkej sfére. V 90-tych rokoch sa začal</w:t>
      </w:r>
      <w:r w:rsidR="00891C91">
        <w:rPr>
          <w:lang w:val="sk-SK"/>
        </w:rPr>
        <w:t xml:space="preserve"> ukazovať vplyv čoraz väčšieho dátového setu pri strojovom preklade a s ním aj vzostup štatistického modelovania jazyka pre preklad. </w:t>
      </w:r>
      <w:r w:rsidR="002D3012">
        <w:rPr>
          <w:lang w:val="sk-SK"/>
        </w:rPr>
        <w:t>Dnes je už však situácia iná</w:t>
      </w:r>
      <w:r w:rsidR="00891C91">
        <w:rPr>
          <w:lang w:val="sk-SK"/>
        </w:rPr>
        <w:t>, počítačový hardvér sa stal sofistikovanejším a poskytuje možnosť analyzovať násobne väčšie sady dát</w:t>
      </w:r>
      <w:r w:rsidR="002D3012">
        <w:rPr>
          <w:lang w:val="sk-SK"/>
        </w:rPr>
        <w:t xml:space="preserve"> a s nárastom internetu sa </w:t>
      </w:r>
      <w:r w:rsidR="00891C91">
        <w:rPr>
          <w:lang w:val="sk-SK"/>
        </w:rPr>
        <w:t xml:space="preserve">aj ich </w:t>
      </w:r>
      <w:r w:rsidR="002D3012">
        <w:rPr>
          <w:lang w:val="sk-SK"/>
        </w:rPr>
        <w:t xml:space="preserve">dostupnosť stala v podstate neobmedzenou. </w:t>
      </w:r>
      <w:r w:rsidR="005763F8">
        <w:rPr>
          <w:lang w:val="sk-SK"/>
        </w:rPr>
        <w:fldChar w:fldCharType="begin" w:fldLock="1"/>
      </w:r>
      <w:r w:rsidR="00E10BDD">
        <w:rPr>
          <w:lang w:val="sk-SK"/>
        </w:rPr>
        <w:instrText>ADDIN CSL_CITATION {"citationItems":[{"id":"ITEM-1","itemData":{"ISBN":"9781449306663","author":[{"dropping-particle":"","family":"Pustejovsky","given":"James","non-dropping-particle":"","parse-names":false,"suffix":""},{"dropping-particle":"","family":"Stubbs","given":"Amber","non-dropping-particle":"","parse-names":false,"suffix":""}],"id":"ITEM-1","issued":{"date-parts":[["2013"]]},"title":"1449306667 {59185621} Natural Language Annotation for Machine Learning_ A Guide to Corpus-... [Pustejovsky _ Stubbs 2012-11-04].pdf","type":"book"},"uris":["http://www.mendeley.com/documents/?uuid=af4ba531-d38f-412f-aad2-771164530916"]}],"mendeley":{"formattedCitation":"[1]","plainTextFormattedCitation":"[1]","previouslyFormattedCitation":"[1]"},"properties":{"noteIndex":0},"schema":"https://github.com/citation-style-language/schema/raw/master/csl-citation.json"}</w:instrText>
      </w:r>
      <w:r w:rsidR="005763F8">
        <w:rPr>
          <w:lang w:val="sk-SK"/>
        </w:rPr>
        <w:fldChar w:fldCharType="separate"/>
      </w:r>
      <w:r w:rsidR="005763F8" w:rsidRPr="005763F8">
        <w:rPr>
          <w:noProof/>
          <w:lang w:val="sk-SK"/>
        </w:rPr>
        <w:t>[1]</w:t>
      </w:r>
      <w:r w:rsidR="005763F8">
        <w:rPr>
          <w:lang w:val="sk-SK"/>
        </w:rPr>
        <w:fldChar w:fldCharType="end"/>
      </w:r>
    </w:p>
    <w:p w14:paraId="01D7584E" w14:textId="0915FB35" w:rsidR="006223B8" w:rsidRDefault="00484C7B" w:rsidP="00253971">
      <w:pPr>
        <w:rPr>
          <w:lang w:val="sk-SK"/>
        </w:rPr>
      </w:pPr>
      <w:r>
        <w:rPr>
          <w:lang w:val="sk-SK"/>
        </w:rPr>
        <w:t xml:space="preserve">Za účelom natrénovania modelu je potrebné, korpus </w:t>
      </w:r>
      <w:proofErr w:type="spellStart"/>
      <w:r>
        <w:rPr>
          <w:lang w:val="sk-SK"/>
        </w:rPr>
        <w:t>anotovať</w:t>
      </w:r>
      <w:proofErr w:type="spellEnd"/>
      <w:r>
        <w:rPr>
          <w:lang w:val="sk-SK"/>
        </w:rPr>
        <w:t xml:space="preserve">. </w:t>
      </w:r>
      <w:r w:rsidR="005970C2">
        <w:rPr>
          <w:lang w:val="sk-SK"/>
        </w:rPr>
        <w:t xml:space="preserve">Jednoduchým spôsobom je možné získať voľne dostupné korpusy ako napríklad American National Corpus, </w:t>
      </w:r>
      <w:proofErr w:type="spellStart"/>
      <w:r w:rsidR="00B235EC">
        <w:rPr>
          <w:lang w:val="sk-SK"/>
        </w:rPr>
        <w:t>iWeb</w:t>
      </w:r>
      <w:proofErr w:type="spellEnd"/>
      <w:r w:rsidR="00B235EC">
        <w:rPr>
          <w:lang w:val="sk-SK"/>
        </w:rPr>
        <w:t xml:space="preserve">: </w:t>
      </w:r>
      <w:proofErr w:type="spellStart"/>
      <w:r w:rsidR="00B235EC">
        <w:rPr>
          <w:lang w:val="sk-SK"/>
        </w:rPr>
        <w:t>The</w:t>
      </w:r>
      <w:proofErr w:type="spellEnd"/>
      <w:r w:rsidR="00B235EC">
        <w:rPr>
          <w:lang w:val="sk-SK"/>
        </w:rPr>
        <w:t xml:space="preserve"> </w:t>
      </w:r>
      <w:proofErr w:type="spellStart"/>
      <w:r w:rsidR="00B235EC">
        <w:rPr>
          <w:lang w:val="sk-SK"/>
        </w:rPr>
        <w:t>Intelligent</w:t>
      </w:r>
      <w:proofErr w:type="spellEnd"/>
      <w:r w:rsidR="00B235EC">
        <w:rPr>
          <w:lang w:val="sk-SK"/>
        </w:rPr>
        <w:t xml:space="preserve"> Web Corpus, </w:t>
      </w:r>
      <w:proofErr w:type="spellStart"/>
      <w:r w:rsidR="00B235EC">
        <w:rPr>
          <w:lang w:val="sk-SK"/>
        </w:rPr>
        <w:t>Wikipedia</w:t>
      </w:r>
      <w:proofErr w:type="spellEnd"/>
      <w:r w:rsidR="00B235EC">
        <w:rPr>
          <w:lang w:val="sk-SK"/>
        </w:rPr>
        <w:t xml:space="preserve"> Corpus, pre slovenčinu je k dispozícii viacero verzií Slovenského národného korpusu, alebo mnoho ďalších, špecifických korpusov podľa obsahu a potreby ich použitia. </w:t>
      </w:r>
      <w:r w:rsidR="00CA24B0">
        <w:rPr>
          <w:lang w:val="sk-SK"/>
        </w:rPr>
        <w:t xml:space="preserve">Aj vďaka množstvu pribúdajúcich anotovaných korpusov sa výskum v tejto oblasti za posledných 10 rokov výrazne posunul vpred. </w:t>
      </w:r>
    </w:p>
    <w:p w14:paraId="2B52DC0C" w14:textId="46623A9A" w:rsidR="0022436A" w:rsidRDefault="0022436A" w:rsidP="00253971">
      <w:pPr>
        <w:rPr>
          <w:lang w:val="sk-SK"/>
        </w:rPr>
      </w:pPr>
      <w:r>
        <w:rPr>
          <w:lang w:val="sk-SK"/>
        </w:rPr>
        <w:t>Vo všeobecnosti možno povedať, že čím viac dát dokážeme zozbierať a </w:t>
      </w:r>
      <w:proofErr w:type="spellStart"/>
      <w:r>
        <w:rPr>
          <w:lang w:val="sk-SK"/>
        </w:rPr>
        <w:t>anotovať</w:t>
      </w:r>
      <w:proofErr w:type="spellEnd"/>
      <w:r>
        <w:rPr>
          <w:lang w:val="sk-SK"/>
        </w:rPr>
        <w:t xml:space="preserve">, tým bližšie sa dostaneme k požadovanému cieľu. Avšak pravidlo „väčšie je lepšie“ nie </w:t>
      </w:r>
      <w:r>
        <w:rPr>
          <w:lang w:val="sk-SK"/>
        </w:rPr>
        <w:lastRenderedPageBreak/>
        <w:t xml:space="preserve">je </w:t>
      </w:r>
      <w:r w:rsidR="00C262B0">
        <w:rPr>
          <w:lang w:val="sk-SK"/>
        </w:rPr>
        <w:t xml:space="preserve">úplne najšťastnejšie z pohľadu času, financií a obmedzených zdrojov. To všetko sú limitujúce faktory, ktoré môžu určovať koľko dát dokážu vývojári a ich </w:t>
      </w:r>
      <w:proofErr w:type="spellStart"/>
      <w:r w:rsidR="00C262B0">
        <w:rPr>
          <w:lang w:val="sk-SK"/>
        </w:rPr>
        <w:t>anotátori</w:t>
      </w:r>
      <w:proofErr w:type="spellEnd"/>
      <w:r w:rsidR="00C262B0">
        <w:rPr>
          <w:lang w:val="sk-SK"/>
        </w:rPr>
        <w:t xml:space="preserve"> spracovať.</w:t>
      </w:r>
    </w:p>
    <w:p w14:paraId="3E2F27C3" w14:textId="4430B1CA" w:rsidR="00ED77F4" w:rsidRDefault="00760321" w:rsidP="00760321">
      <w:pPr>
        <w:rPr>
          <w:lang w:val="sk-SK"/>
        </w:rPr>
      </w:pPr>
      <w:r>
        <w:rPr>
          <w:lang w:val="sk-SK"/>
        </w:rPr>
        <w:t xml:space="preserve">Keďže proces anotácie nie je lineárny, pre dosiahnutie požadovaného správania algoritmu môže byť vyžadované vykonanie viacero opakovaní celého </w:t>
      </w:r>
      <w:proofErr w:type="spellStart"/>
      <w:r>
        <w:rPr>
          <w:lang w:val="sk-SK"/>
        </w:rPr>
        <w:t>trénovacieho</w:t>
      </w:r>
      <w:proofErr w:type="spellEnd"/>
      <w:r>
        <w:rPr>
          <w:lang w:val="sk-SK"/>
        </w:rPr>
        <w:t xml:space="preserve"> procesu. Tento vývojový cyklus </w:t>
      </w:r>
      <w:r w:rsidR="00ED77F4">
        <w:rPr>
          <w:lang w:val="sk-SK"/>
        </w:rPr>
        <w:t xml:space="preserve">prvý krát sformuloval v roku 2006 </w:t>
      </w:r>
      <w:proofErr w:type="spellStart"/>
      <w:r w:rsidR="00ED77F4">
        <w:rPr>
          <w:lang w:val="sk-SK"/>
        </w:rPr>
        <w:t>Pustejovsky</w:t>
      </w:r>
      <w:proofErr w:type="spellEnd"/>
      <w:r w:rsidR="00ED77F4">
        <w:rPr>
          <w:lang w:val="sk-SK"/>
        </w:rPr>
        <w:t xml:space="preserve"> pod skratkou MATTER, pričom tento postup popisuje všeobecnú metodiku, nezávisle od úlohy strojového učenia. </w:t>
      </w:r>
    </w:p>
    <w:p w14:paraId="15256E38" w14:textId="77777777" w:rsidR="00ED77F4" w:rsidRDefault="00ED77F4" w:rsidP="00ED77F4">
      <w:pPr>
        <w:pStyle w:val="Odsekzoznamu"/>
        <w:numPr>
          <w:ilvl w:val="0"/>
          <w:numId w:val="13"/>
        </w:numPr>
        <w:rPr>
          <w:lang w:val="sk-SK"/>
        </w:rPr>
      </w:pPr>
      <w:r>
        <w:rPr>
          <w:lang w:val="sk-SK"/>
        </w:rPr>
        <w:t xml:space="preserve">Model – špecifikácia, alebo schéma teoreticky popisujúca anotáciu. Vo všeobecnosti sa počas anotačnej úlohy využíva iba jeden model, ktorý reprezentuje informáciu ktorá sa nachádza v korpuse a informáciu ktorá bude neskôr vytvorená strojovým učením alebo iným systémom spracovania prirodzeného jazyka. </w:t>
      </w:r>
    </w:p>
    <w:p w14:paraId="7308F819" w14:textId="5479696D" w:rsidR="00ED77F4" w:rsidRDefault="00ED77F4" w:rsidP="00ED77F4">
      <w:pPr>
        <w:pStyle w:val="Odsekzoznamu"/>
        <w:numPr>
          <w:ilvl w:val="0"/>
          <w:numId w:val="13"/>
        </w:numPr>
        <w:rPr>
          <w:lang w:val="sk-SK"/>
        </w:rPr>
      </w:pPr>
      <w:proofErr w:type="spellStart"/>
      <w:r>
        <w:rPr>
          <w:lang w:val="sk-SK"/>
        </w:rPr>
        <w:t>Annotate</w:t>
      </w:r>
      <w:proofErr w:type="spellEnd"/>
      <w:r>
        <w:rPr>
          <w:lang w:val="sk-SK"/>
        </w:rPr>
        <w:t xml:space="preserve"> </w:t>
      </w:r>
      <w:r w:rsidR="00F06D59">
        <w:rPr>
          <w:lang w:val="sk-SK"/>
        </w:rPr>
        <w:t>–</w:t>
      </w:r>
      <w:r>
        <w:rPr>
          <w:lang w:val="sk-SK"/>
        </w:rPr>
        <w:t xml:space="preserve"> </w:t>
      </w:r>
      <w:r w:rsidR="00F06D59">
        <w:rPr>
          <w:lang w:val="sk-SK"/>
        </w:rPr>
        <w:t xml:space="preserve">anotačná schéma predstavuje viacero krokov, výsledkom ktorých je priradenie špecifického popisu vstupným dátam. </w:t>
      </w:r>
      <w:r>
        <w:rPr>
          <w:lang w:val="sk-SK"/>
        </w:rPr>
        <w:t xml:space="preserve"> </w:t>
      </w:r>
    </w:p>
    <w:p w14:paraId="50CE5470" w14:textId="5CDB2198" w:rsidR="00F06D59" w:rsidRDefault="00F06D59" w:rsidP="00ED77F4">
      <w:pPr>
        <w:pStyle w:val="Odsekzoznamu"/>
        <w:numPr>
          <w:ilvl w:val="0"/>
          <w:numId w:val="13"/>
        </w:numPr>
        <w:rPr>
          <w:lang w:val="sk-SK"/>
        </w:rPr>
      </w:pPr>
      <w:proofErr w:type="spellStart"/>
      <w:r>
        <w:rPr>
          <w:lang w:val="sk-SK"/>
        </w:rPr>
        <w:t>Train</w:t>
      </w:r>
      <w:proofErr w:type="spellEnd"/>
      <w:r>
        <w:rPr>
          <w:lang w:val="sk-SK"/>
        </w:rPr>
        <w:t xml:space="preserve"> – proces, počas ktorého je algoritmus strojového učenia trénovaný pomocou anotovaného korpusu. </w:t>
      </w:r>
    </w:p>
    <w:p w14:paraId="5DA4B2D0" w14:textId="4D9D1FFF" w:rsidR="00F06D59" w:rsidRDefault="00F06D59" w:rsidP="00ED77F4">
      <w:pPr>
        <w:pStyle w:val="Odsekzoznamu"/>
        <w:numPr>
          <w:ilvl w:val="0"/>
          <w:numId w:val="13"/>
        </w:numPr>
        <w:rPr>
          <w:lang w:val="sk-SK"/>
        </w:rPr>
      </w:pPr>
      <w:r>
        <w:rPr>
          <w:lang w:val="sk-SK"/>
        </w:rPr>
        <w:t>Test – algoritmus je otestovaný na nových dátach</w:t>
      </w:r>
    </w:p>
    <w:p w14:paraId="74CD4B7B" w14:textId="5D7ECF57" w:rsidR="00F06D59" w:rsidRDefault="00F06D59" w:rsidP="00ED77F4">
      <w:pPr>
        <w:pStyle w:val="Odsekzoznamu"/>
        <w:numPr>
          <w:ilvl w:val="0"/>
          <w:numId w:val="13"/>
        </w:numPr>
        <w:rPr>
          <w:lang w:val="sk-SK"/>
        </w:rPr>
      </w:pPr>
      <w:proofErr w:type="spellStart"/>
      <w:r>
        <w:rPr>
          <w:lang w:val="sk-SK"/>
        </w:rPr>
        <w:t>Evaluate</w:t>
      </w:r>
      <w:proofErr w:type="spellEnd"/>
      <w:r>
        <w:rPr>
          <w:lang w:val="sk-SK"/>
        </w:rPr>
        <w:t xml:space="preserve"> – vyhodnotenie výsledkov</w:t>
      </w:r>
      <w:r w:rsidR="00E10BDD">
        <w:rPr>
          <w:lang w:val="sk-SK"/>
        </w:rPr>
        <w:t>.</w:t>
      </w:r>
    </w:p>
    <w:p w14:paraId="7A7B0252" w14:textId="6A387FF8" w:rsidR="00F06D59" w:rsidRDefault="00F06D59" w:rsidP="00ED77F4">
      <w:pPr>
        <w:pStyle w:val="Odsekzoznamu"/>
        <w:numPr>
          <w:ilvl w:val="0"/>
          <w:numId w:val="13"/>
        </w:numPr>
        <w:rPr>
          <w:lang w:val="sk-SK"/>
        </w:rPr>
      </w:pPr>
      <w:proofErr w:type="spellStart"/>
      <w:r>
        <w:rPr>
          <w:lang w:val="sk-SK"/>
        </w:rPr>
        <w:t>Revise</w:t>
      </w:r>
      <w:proofErr w:type="spellEnd"/>
      <w:r>
        <w:rPr>
          <w:lang w:val="sk-SK"/>
        </w:rPr>
        <w:t xml:space="preserve"> – model a anotácia je prepracovaná za účelom vytvorenia robustnejšej a spoľahlivejšej anotácie</w:t>
      </w:r>
      <w:r w:rsidR="00E10BDD">
        <w:rPr>
          <w:lang w:val="sk-SK"/>
        </w:rPr>
        <w:t>.</w:t>
      </w:r>
      <w:r w:rsidR="00E10BDD">
        <w:rPr>
          <w:lang w:val="sk-SK"/>
        </w:rPr>
        <w:fldChar w:fldCharType="begin" w:fldLock="1"/>
      </w:r>
      <w:r w:rsidR="00E10BDD">
        <w:rPr>
          <w:lang w:val="sk-SK"/>
        </w:rPr>
        <w:instrText>ADDIN CSL_CITATION {"citationItems":[{"id":"ITEM-1","itemData":{"ISBN":"9781449306663","author":[{"dropping-particle":"","family":"Pustejovsky","given":"James","non-dropping-particle":"","parse-names":false,"suffix":""},{"dropping-particle":"","family":"Stubbs","given":"Amber","non-dropping-particle":"","parse-names":false,"suffix":""}],"id":"ITEM-1","issued":{"date-parts":[["2013"]]},"title":"1449306667 {59185621} Natural Language Annotation for Machine Learning_ A Guide to Corpus-... [Pustejovsky _ Stubbs 2012-11-04].pdf","type":"book"},"uris":["http://www.mendeley.com/documents/?uuid=af4ba531-d38f-412f-aad2-771164530916"]},{"id":"ITEM-2","itemData":{"abstract":"It is a well-known problem that performing linguistic annotation over a corpus can be an expensive and time-consuming task. The problem of annotation becomes even more difficult to solve when the task is based around a domain-specific corpus or spec- ification. For example, extracting diagnosis information from clinical notes must be done by someone with sufficient medical training, who can understand all of the med- ical jargon and determine if a diagnosis can be made. However, hiring medical pro- fessionals to perform syntactic or semantic annotations can be extremely expensive, and few domain-expert annotators will have the time to create such an annotation. This dissertation aims at finding a way to capture expert domain knowledge quickly and easily as annotations, and in a format where the information can then be used for more advanced natural language processing (NLP) tasks. To that end, this dissertation proposes the use of light annotation tasks: linguis- tically under-specified, task- and domain-specific annotation models that can quickly capture expert knowledge in a corpus as it relates to a research question. The corpora created from light annotation tasks can then be augmented with additional, denser annotations (such as part-of-speech tagging), or used directly with an NLP system. In addition to defining the light annotation task, this dissertation presents a set of principles that can be used to create annotation tasks for domain experts. These principles are based on examining other “light” annotations, as well as the existing standards and methodologies used in more traditional annotation research. Software designed for light annotation projects is also presented. Finally, in order to illustrate the utility of light annotations, a case study based around the medical research task of finding patients qualified to participate in a clin- ical study is presented. The medical settings that influence the case study’s design are discussed, and the light annotation task’s implementation is analyzed. The re- sulting corpus (called the Patient Evaluation Resource for Medical Information in Text (PERMIT) corpus) is then leveraged into a preliminary NLP system, which demonstrates the versatility of the light annotation methodology.","author":[{"dropping-particle":"","family":"Stubbs","given":"Amber C.","non-dropping-particle":"","parse-names":false,"suffix":""}],"container-title":"Dissertation","id":"ITEM-2","issued":{"date-parts":[["2013"]]},"page":"1-226","title":"A Methodology for Using Professional Knowledge in Corpus Annotation","type":"article-journal"},"uris":["http://www.mendeley.com/documents/?uuid=eb31ff40-73ed-4ced-9fb7-3ae07b62e2f7"]}],"mendeley":{"formattedCitation":"[1], [2]","plainTextFormattedCitation":"[1], [2]"},"properties":{"noteIndex":0},"schema":"https://github.com/citation-style-language/schema/raw/master/csl-citation.json"}</w:instrText>
      </w:r>
      <w:r w:rsidR="00E10BDD">
        <w:rPr>
          <w:lang w:val="sk-SK"/>
        </w:rPr>
        <w:fldChar w:fldCharType="separate"/>
      </w:r>
      <w:r w:rsidR="00E10BDD" w:rsidRPr="00E10BDD">
        <w:rPr>
          <w:noProof/>
          <w:lang w:val="sk-SK"/>
        </w:rPr>
        <w:t>[1], [2]</w:t>
      </w:r>
      <w:r w:rsidR="00E10BDD">
        <w:rPr>
          <w:lang w:val="sk-SK"/>
        </w:rPr>
        <w:fldChar w:fldCharType="end"/>
      </w:r>
    </w:p>
    <w:p w14:paraId="11E7C926" w14:textId="3AC71DBE" w:rsidR="00F06D59" w:rsidRDefault="00FC40C8" w:rsidP="00F06D59">
      <w:pPr>
        <w:rPr>
          <w:lang w:val="sk-SK"/>
        </w:rPr>
      </w:pPr>
      <w:r w:rsidRPr="00F06D59">
        <w:rPr>
          <w:noProof/>
        </w:rPr>
        <w:drawing>
          <wp:anchor distT="0" distB="0" distL="114300" distR="114300" simplePos="0" relativeHeight="251667456" behindDoc="1" locked="0" layoutInCell="1" allowOverlap="1" wp14:anchorId="5AEEC0B5" wp14:editId="04DE4E3B">
            <wp:simplePos x="0" y="0"/>
            <wp:positionH relativeFrom="margin">
              <wp:posOffset>869950</wp:posOffset>
            </wp:positionH>
            <wp:positionV relativeFrom="paragraph">
              <wp:posOffset>130810</wp:posOffset>
            </wp:positionV>
            <wp:extent cx="2672715" cy="1924050"/>
            <wp:effectExtent l="0" t="0" r="0" b="0"/>
            <wp:wrapTight wrapText="bothSides">
              <wp:wrapPolygon edited="0">
                <wp:start x="0" y="0"/>
                <wp:lineTo x="0" y="21386"/>
                <wp:lineTo x="21400" y="21386"/>
                <wp:lineTo x="21400"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271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BFAAE1" w14:textId="25E0F53D" w:rsidR="00F06D59" w:rsidRDefault="00F06D59" w:rsidP="00F06D59">
      <w:pPr>
        <w:rPr>
          <w:lang w:val="sk-SK"/>
        </w:rPr>
      </w:pPr>
    </w:p>
    <w:p w14:paraId="5707AA44" w14:textId="77777777" w:rsidR="00F06D59" w:rsidRPr="00F06D59" w:rsidRDefault="00F06D59" w:rsidP="00F06D59">
      <w:pPr>
        <w:rPr>
          <w:lang w:val="sk-SK"/>
        </w:rPr>
      </w:pPr>
    </w:p>
    <w:p w14:paraId="7A000825" w14:textId="77777777" w:rsidR="00F06D59" w:rsidRDefault="00F06D59" w:rsidP="00760321">
      <w:pPr>
        <w:rPr>
          <w:lang w:val="sk-SK"/>
        </w:rPr>
      </w:pPr>
    </w:p>
    <w:p w14:paraId="790DB723" w14:textId="77777777" w:rsidR="00F06D59" w:rsidRDefault="00F06D59" w:rsidP="00760321">
      <w:pPr>
        <w:rPr>
          <w:lang w:val="sk-SK"/>
        </w:rPr>
      </w:pPr>
    </w:p>
    <w:p w14:paraId="59744EAC" w14:textId="77777777" w:rsidR="00F06D59" w:rsidRDefault="00F06D59" w:rsidP="00760321">
      <w:pPr>
        <w:rPr>
          <w:lang w:val="sk-SK"/>
        </w:rPr>
      </w:pPr>
    </w:p>
    <w:p w14:paraId="7F52C51F" w14:textId="77777777" w:rsidR="00F06D59" w:rsidRDefault="00F06D59" w:rsidP="00760321">
      <w:pPr>
        <w:rPr>
          <w:lang w:val="sk-SK"/>
        </w:rPr>
      </w:pPr>
    </w:p>
    <w:p w14:paraId="1FB50AE9" w14:textId="77777777" w:rsidR="00F06D59" w:rsidRDefault="00F06D59" w:rsidP="00760321">
      <w:pPr>
        <w:rPr>
          <w:lang w:val="sk-SK"/>
        </w:rPr>
      </w:pPr>
    </w:p>
    <w:p w14:paraId="12A03CAF" w14:textId="77777777" w:rsidR="00F06D59" w:rsidRDefault="00F06D59" w:rsidP="00760321">
      <w:pPr>
        <w:rPr>
          <w:lang w:val="sk-SK"/>
        </w:rPr>
      </w:pPr>
    </w:p>
    <w:p w14:paraId="708A2D3C" w14:textId="77777777" w:rsidR="00F06D59" w:rsidRDefault="00F06D59" w:rsidP="00760321">
      <w:pPr>
        <w:rPr>
          <w:lang w:val="sk-SK"/>
        </w:rPr>
      </w:pPr>
    </w:p>
    <w:p w14:paraId="27D373FE" w14:textId="77777777" w:rsidR="00F06D59" w:rsidRDefault="00F06D59" w:rsidP="00760321">
      <w:pPr>
        <w:rPr>
          <w:lang w:val="sk-SK"/>
        </w:rPr>
      </w:pPr>
    </w:p>
    <w:p w14:paraId="348CAD02" w14:textId="77777777" w:rsidR="00F06D59" w:rsidRDefault="00F06D59" w:rsidP="00760321">
      <w:pPr>
        <w:rPr>
          <w:lang w:val="sk-SK"/>
        </w:rPr>
      </w:pPr>
    </w:p>
    <w:p w14:paraId="11E2C48F" w14:textId="77777777" w:rsidR="00F06D59" w:rsidRDefault="00F06D59" w:rsidP="00760321">
      <w:pPr>
        <w:rPr>
          <w:lang w:val="sk-SK"/>
        </w:rPr>
      </w:pPr>
    </w:p>
    <w:p w14:paraId="3CA4202E" w14:textId="03CCDC17" w:rsidR="00F06D59" w:rsidRDefault="00FC40C8" w:rsidP="00760321">
      <w:pPr>
        <w:rPr>
          <w:lang w:val="sk-SK"/>
        </w:rPr>
      </w:pPr>
      <w:r>
        <w:rPr>
          <w:noProof/>
        </w:rPr>
        <mc:AlternateContent>
          <mc:Choice Requires="wps">
            <w:drawing>
              <wp:anchor distT="0" distB="0" distL="114300" distR="114300" simplePos="0" relativeHeight="251669504" behindDoc="1" locked="0" layoutInCell="1" allowOverlap="1" wp14:anchorId="178965AF" wp14:editId="401C0891">
                <wp:simplePos x="0" y="0"/>
                <wp:positionH relativeFrom="column">
                  <wp:posOffset>860425</wp:posOffset>
                </wp:positionH>
                <wp:positionV relativeFrom="paragraph">
                  <wp:posOffset>149860</wp:posOffset>
                </wp:positionV>
                <wp:extent cx="2672715" cy="635"/>
                <wp:effectExtent l="0" t="0" r="0" b="0"/>
                <wp:wrapTight wrapText="bothSides">
                  <wp:wrapPolygon edited="0">
                    <wp:start x="0" y="0"/>
                    <wp:lineTo x="0" y="21600"/>
                    <wp:lineTo x="21600" y="21600"/>
                    <wp:lineTo x="21600" y="0"/>
                  </wp:wrapPolygon>
                </wp:wrapTight>
                <wp:docPr id="12" name="Textové pole 12"/>
                <wp:cNvGraphicFramePr/>
                <a:graphic xmlns:a="http://schemas.openxmlformats.org/drawingml/2006/main">
                  <a:graphicData uri="http://schemas.microsoft.com/office/word/2010/wordprocessingShape">
                    <wps:wsp>
                      <wps:cNvSpPr txBox="1"/>
                      <wps:spPr>
                        <a:xfrm>
                          <a:off x="0" y="0"/>
                          <a:ext cx="2672715" cy="635"/>
                        </a:xfrm>
                        <a:prstGeom prst="rect">
                          <a:avLst/>
                        </a:prstGeom>
                        <a:solidFill>
                          <a:prstClr val="white"/>
                        </a:solidFill>
                        <a:ln>
                          <a:noFill/>
                        </a:ln>
                      </wps:spPr>
                      <wps:txbx>
                        <w:txbxContent>
                          <w:p w14:paraId="6D323025" w14:textId="56358B52" w:rsidR="00F06D59" w:rsidRPr="00F06D59" w:rsidRDefault="00F06D59" w:rsidP="00F06D59">
                            <w:pPr>
                              <w:pStyle w:val="Popis"/>
                              <w:jc w:val="center"/>
                              <w:rPr>
                                <w:b/>
                                <w:bCs/>
                                <w:i w:val="0"/>
                                <w:iCs w:val="0"/>
                                <w:color w:val="auto"/>
                                <w:sz w:val="20"/>
                                <w:szCs w:val="20"/>
                              </w:rPr>
                            </w:pPr>
                            <w:r w:rsidRPr="00F06D59">
                              <w:rPr>
                                <w:b/>
                                <w:bCs/>
                                <w:i w:val="0"/>
                                <w:iCs w:val="0"/>
                                <w:color w:val="auto"/>
                              </w:rPr>
                              <w:t xml:space="preserve">Obr. </w:t>
                            </w:r>
                            <w:r w:rsidRPr="00F06D59">
                              <w:rPr>
                                <w:b/>
                                <w:bCs/>
                                <w:i w:val="0"/>
                                <w:iCs w:val="0"/>
                                <w:color w:val="auto"/>
                              </w:rPr>
                              <w:fldChar w:fldCharType="begin"/>
                            </w:r>
                            <w:r w:rsidRPr="00F06D59">
                              <w:rPr>
                                <w:b/>
                                <w:bCs/>
                                <w:i w:val="0"/>
                                <w:iCs w:val="0"/>
                                <w:color w:val="auto"/>
                              </w:rPr>
                              <w:instrText xml:space="preserve"> SEQ Obr. \* ARABIC </w:instrText>
                            </w:r>
                            <w:r w:rsidRPr="00F06D59">
                              <w:rPr>
                                <w:b/>
                                <w:bCs/>
                                <w:i w:val="0"/>
                                <w:iCs w:val="0"/>
                                <w:color w:val="auto"/>
                              </w:rPr>
                              <w:fldChar w:fldCharType="separate"/>
                            </w:r>
                            <w:r w:rsidRPr="00F06D59">
                              <w:rPr>
                                <w:b/>
                                <w:bCs/>
                                <w:i w:val="0"/>
                                <w:iCs w:val="0"/>
                                <w:noProof/>
                                <w:color w:val="auto"/>
                              </w:rPr>
                              <w:t>1</w:t>
                            </w:r>
                            <w:r w:rsidRPr="00F06D59">
                              <w:rPr>
                                <w:b/>
                                <w:bCs/>
                                <w:i w:val="0"/>
                                <w:iCs w:val="0"/>
                                <w:color w:val="auto"/>
                              </w:rPr>
                              <w:fldChar w:fldCharType="end"/>
                            </w:r>
                            <w:r w:rsidRPr="00F06D59">
                              <w:rPr>
                                <w:b/>
                                <w:bCs/>
                                <w:i w:val="0"/>
                                <w:iCs w:val="0"/>
                                <w:color w:val="auto"/>
                              </w:rPr>
                              <w:t xml:space="preserve"> . Vývojový cyklus </w:t>
                            </w:r>
                            <w:r w:rsidRPr="00E10BDD">
                              <w:rPr>
                                <w:b/>
                                <w:bCs/>
                                <w:i w:val="0"/>
                                <w:iCs w:val="0"/>
                                <w:color w:val="auto"/>
                              </w:rPr>
                              <w:t xml:space="preserve">MATTER </w:t>
                            </w:r>
                            <w:r w:rsidR="00E10BDD" w:rsidRPr="00E10BDD">
                              <w:rPr>
                                <w:b/>
                                <w:bCs/>
                                <w:i w:val="0"/>
                                <w:iCs w:val="0"/>
                                <w:noProof/>
                                <w:color w:val="auto"/>
                                <w:lang w:val="sk-SK"/>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78965AF" id="_x0000_t202" coordsize="21600,21600" o:spt="202" path="m,l,21600r21600,l21600,xe">
                <v:stroke joinstyle="miter"/>
                <v:path gradientshapeok="t" o:connecttype="rect"/>
              </v:shapetype>
              <v:shape id="Textové pole 12" o:spid="_x0000_s1026" type="#_x0000_t202" style="position:absolute;left:0;text-align:left;margin-left:67.75pt;margin-top:11.8pt;width:210.45pt;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zkNQIAAGQEAAAOAAAAZHJzL2Uyb0RvYy54bWysVM1u2zAMvg/YOwi6L04yNB2COEWWIsOA&#10;oC2QDD0rshwLkESNUmJnb7Tn2IuN8k+6dTsNu8gUSX3Sx4/04q6xhp0VBg0u55PRmDPlJBTaHXP+&#10;Zb9594GzEIUrhAGncn5Rgd8t375Z1H6uplCBKRQyAnFhXvucVzH6eZYFWSkrwgi8chQsAa2ItMVj&#10;VqCoCd2abDoez7IasPAIUoVA3vsuyJctflkqGR/LMqjITM7pbbFdsV0Pac2WCzE/ovCVlv0zxD+8&#10;wgrt6NIr1L2Igp1Q/wFltUQIUMaRBJtBWWqpWg7EZjJ+xWZXCa9aLlSc4K9lCv8PVj6cn5DpgrSb&#10;cuaEJY32qolw/vGdeTCKkZ+KVPswp9ydp+zYfISGDgz+QM7EvSnRpi+xYhSncl+uJSZIJsk5nd1O&#10;byc3nEmKzd7fJIzs5ajHED8psCwZOUfSry2rOG9D7FKHlHRTAKOLjTYmbVJgbZCdBWldVzqqHvy3&#10;LONSroN0qgNMnizx63gkKzaHpid9gOJCnBG61glebjRdtBUhPgmkXiGa1P/xkZbSQJ1z6C3OKsBv&#10;f/OnfJKQopzV1Hs5D19PAhVn5rMjcVOjDgYOxmEw3MmugShOaLK8bE06gNEMZolgn2ksVukWCgkn&#10;6a6cx8Fcx24CaKykWq3aJGpHL+LW7bxM0ENB982zQN/LEUnFBxi6UsxfqdLltrr41SlSiVvJUkG7&#10;KvZ1plZuRe/HLs3Kr/s26+XnsPwJAAD//wMAUEsDBBQABgAIAAAAIQDkJaMq3wAAAAkBAAAPAAAA&#10;ZHJzL2Rvd25yZXYueG1sTI89T8MwEIZ3JP6DdUgsiDo0H6AQp6oqGGCpCF3Y3PgaB+JzZDtt+Pe4&#10;Uxnfu0fvPVetZjOwIzrfWxLwsEiAIbVW9dQJ2H2+3j8B80GSkoMlFPCLHlb19VUlS2VP9IHHJnQs&#10;lpAvpQAdwlhy7luNRvqFHZHi7mCdkSFG13Hl5CmWm4Evk6TgRvYUL2g54kZj+9NMRsA2+9rqu+nw&#10;8r7OUve2mzbFd9cIcXszr5+BBZzDBYazflSHOjrt7UTKsyHmNM8jKmCZFsAikOdFBmx/HjwCryv+&#10;/4P6DwAA//8DAFBLAQItABQABgAIAAAAIQC2gziS/gAAAOEBAAATAAAAAAAAAAAAAAAAAAAAAABb&#10;Q29udGVudF9UeXBlc10ueG1sUEsBAi0AFAAGAAgAAAAhADj9If/WAAAAlAEAAAsAAAAAAAAAAAAA&#10;AAAALwEAAF9yZWxzLy5yZWxzUEsBAi0AFAAGAAgAAAAhAAEVPOQ1AgAAZAQAAA4AAAAAAAAAAAAA&#10;AAAALgIAAGRycy9lMm9Eb2MueG1sUEsBAi0AFAAGAAgAAAAhAOQloyrfAAAACQEAAA8AAAAAAAAA&#10;AAAAAAAAjwQAAGRycy9kb3ducmV2LnhtbFBLBQYAAAAABAAEAPMAAACbBQAAAAA=&#10;" stroked="f">
                <v:textbox style="mso-fit-shape-to-text:t" inset="0,0,0,0">
                  <w:txbxContent>
                    <w:p w14:paraId="6D323025" w14:textId="56358B52" w:rsidR="00F06D59" w:rsidRPr="00F06D59" w:rsidRDefault="00F06D59" w:rsidP="00F06D59">
                      <w:pPr>
                        <w:pStyle w:val="Popis"/>
                        <w:jc w:val="center"/>
                        <w:rPr>
                          <w:b/>
                          <w:bCs/>
                          <w:i w:val="0"/>
                          <w:iCs w:val="0"/>
                          <w:color w:val="auto"/>
                          <w:sz w:val="20"/>
                          <w:szCs w:val="20"/>
                        </w:rPr>
                      </w:pPr>
                      <w:r w:rsidRPr="00F06D59">
                        <w:rPr>
                          <w:b/>
                          <w:bCs/>
                          <w:i w:val="0"/>
                          <w:iCs w:val="0"/>
                          <w:color w:val="auto"/>
                        </w:rPr>
                        <w:t xml:space="preserve">Obr. </w:t>
                      </w:r>
                      <w:r w:rsidRPr="00F06D59">
                        <w:rPr>
                          <w:b/>
                          <w:bCs/>
                          <w:i w:val="0"/>
                          <w:iCs w:val="0"/>
                          <w:color w:val="auto"/>
                        </w:rPr>
                        <w:fldChar w:fldCharType="begin"/>
                      </w:r>
                      <w:r w:rsidRPr="00F06D59">
                        <w:rPr>
                          <w:b/>
                          <w:bCs/>
                          <w:i w:val="0"/>
                          <w:iCs w:val="0"/>
                          <w:color w:val="auto"/>
                        </w:rPr>
                        <w:instrText xml:space="preserve"> SEQ Obr. \* ARABIC </w:instrText>
                      </w:r>
                      <w:r w:rsidRPr="00F06D59">
                        <w:rPr>
                          <w:b/>
                          <w:bCs/>
                          <w:i w:val="0"/>
                          <w:iCs w:val="0"/>
                          <w:color w:val="auto"/>
                        </w:rPr>
                        <w:fldChar w:fldCharType="separate"/>
                      </w:r>
                      <w:r w:rsidRPr="00F06D59">
                        <w:rPr>
                          <w:b/>
                          <w:bCs/>
                          <w:i w:val="0"/>
                          <w:iCs w:val="0"/>
                          <w:noProof/>
                          <w:color w:val="auto"/>
                        </w:rPr>
                        <w:t>1</w:t>
                      </w:r>
                      <w:r w:rsidRPr="00F06D59">
                        <w:rPr>
                          <w:b/>
                          <w:bCs/>
                          <w:i w:val="0"/>
                          <w:iCs w:val="0"/>
                          <w:color w:val="auto"/>
                        </w:rPr>
                        <w:fldChar w:fldCharType="end"/>
                      </w:r>
                      <w:r w:rsidRPr="00F06D59">
                        <w:rPr>
                          <w:b/>
                          <w:bCs/>
                          <w:i w:val="0"/>
                          <w:iCs w:val="0"/>
                          <w:color w:val="auto"/>
                        </w:rPr>
                        <w:t xml:space="preserve"> . Vývojový cyklus </w:t>
                      </w:r>
                      <w:r w:rsidRPr="00E10BDD">
                        <w:rPr>
                          <w:b/>
                          <w:bCs/>
                          <w:i w:val="0"/>
                          <w:iCs w:val="0"/>
                          <w:color w:val="auto"/>
                        </w:rPr>
                        <w:t xml:space="preserve">MATTER </w:t>
                      </w:r>
                      <w:r w:rsidR="00E10BDD" w:rsidRPr="00E10BDD">
                        <w:rPr>
                          <w:b/>
                          <w:bCs/>
                          <w:i w:val="0"/>
                          <w:iCs w:val="0"/>
                          <w:noProof/>
                          <w:color w:val="auto"/>
                          <w:lang w:val="sk-SK"/>
                        </w:rPr>
                        <w:t>[1]</w:t>
                      </w:r>
                    </w:p>
                  </w:txbxContent>
                </v:textbox>
                <w10:wrap type="tight"/>
              </v:shape>
            </w:pict>
          </mc:Fallback>
        </mc:AlternateContent>
      </w:r>
    </w:p>
    <w:p w14:paraId="2F5FDA13" w14:textId="0B3DC739" w:rsidR="00FC40C8" w:rsidRDefault="00FC40C8" w:rsidP="00760321">
      <w:pPr>
        <w:rPr>
          <w:lang w:val="sk-SK"/>
        </w:rPr>
      </w:pPr>
    </w:p>
    <w:p w14:paraId="35B59411" w14:textId="77777777" w:rsidR="00FC40C8" w:rsidRDefault="00FC40C8" w:rsidP="00760321">
      <w:pPr>
        <w:rPr>
          <w:lang w:val="sk-SK"/>
        </w:rPr>
      </w:pPr>
    </w:p>
    <w:p w14:paraId="5C1091A6" w14:textId="62524460" w:rsidR="00FC40C8" w:rsidRDefault="0022436A" w:rsidP="00760321">
      <w:pPr>
        <w:rPr>
          <w:lang w:val="sk-SK"/>
        </w:rPr>
      </w:pPr>
      <w:r>
        <w:rPr>
          <w:lang w:val="sk-SK"/>
        </w:rPr>
        <w:t>Posledná</w:t>
      </w:r>
      <w:r w:rsidR="00FC40C8">
        <w:rPr>
          <w:lang w:val="sk-SK"/>
        </w:rPr>
        <w:t xml:space="preserve"> verzia anotovaných dát sa nazýva </w:t>
      </w:r>
      <w:r w:rsidR="00FC40C8" w:rsidRPr="00FC40C8">
        <w:rPr>
          <w:i/>
          <w:iCs/>
          <w:lang w:val="sk-SK"/>
        </w:rPr>
        <w:t>„</w:t>
      </w:r>
      <w:proofErr w:type="spellStart"/>
      <w:r w:rsidR="00FC40C8" w:rsidRPr="00FC40C8">
        <w:rPr>
          <w:i/>
          <w:iCs/>
          <w:lang w:val="sk-SK"/>
        </w:rPr>
        <w:t>gold</w:t>
      </w:r>
      <w:proofErr w:type="spellEnd"/>
      <w:r w:rsidR="00FC40C8" w:rsidRPr="00FC40C8">
        <w:rPr>
          <w:i/>
          <w:iCs/>
          <w:lang w:val="sk-SK"/>
        </w:rPr>
        <w:t xml:space="preserve"> </w:t>
      </w:r>
      <w:proofErr w:type="spellStart"/>
      <w:r w:rsidR="00FC40C8" w:rsidRPr="00FC40C8">
        <w:rPr>
          <w:i/>
          <w:iCs/>
          <w:lang w:val="sk-SK"/>
        </w:rPr>
        <w:t>standard</w:t>
      </w:r>
      <w:proofErr w:type="spellEnd"/>
      <w:r w:rsidR="00FC40C8" w:rsidRPr="00FC40C8">
        <w:rPr>
          <w:i/>
          <w:iCs/>
          <w:lang w:val="sk-SK"/>
        </w:rPr>
        <w:t xml:space="preserve"> corpus“.</w:t>
      </w:r>
      <w:r w:rsidR="00FC40C8">
        <w:rPr>
          <w:lang w:val="sk-SK"/>
        </w:rPr>
        <w:t xml:space="preserve"> Nachádzajú sa v nej najaktuálnejšie špecifikácie vytvorené počas anotačného procesu. Tieto dáta sú použité pre strojové učenie. </w:t>
      </w:r>
    </w:p>
    <w:p w14:paraId="06332D97" w14:textId="77777777" w:rsidR="00F06D59" w:rsidRDefault="00F06D59" w:rsidP="00760321">
      <w:pPr>
        <w:rPr>
          <w:lang w:val="sk-SK"/>
        </w:rPr>
      </w:pPr>
    </w:p>
    <w:p w14:paraId="4B5609DA" w14:textId="193BF405" w:rsidR="00735023" w:rsidRPr="0069697A" w:rsidRDefault="0051549C" w:rsidP="00735023">
      <w:pPr>
        <w:pStyle w:val="heading2"/>
        <w:rPr>
          <w:lang w:val="sk-SK"/>
        </w:rPr>
      </w:pPr>
      <w:r>
        <w:rPr>
          <w:lang w:val="sk-SK"/>
        </w:rPr>
        <w:lastRenderedPageBreak/>
        <w:t>Rozpoznávanie pomenovaných entít</w:t>
      </w:r>
    </w:p>
    <w:p w14:paraId="5D0F074F" w14:textId="0421EE96" w:rsidR="002C0721" w:rsidRDefault="0051549C" w:rsidP="007F60F3">
      <w:pPr>
        <w:ind w:firstLine="0"/>
        <w:rPr>
          <w:lang w:val="sk-SK"/>
        </w:rPr>
      </w:pPr>
      <w:r>
        <w:rPr>
          <w:lang w:val="sk-SK"/>
        </w:rPr>
        <w:t>Rozpoznávanie pomenovaných entít (</w:t>
      </w:r>
      <w:proofErr w:type="spellStart"/>
      <w:r>
        <w:rPr>
          <w:lang w:val="sk-SK"/>
        </w:rPr>
        <w:t>Name</w:t>
      </w:r>
      <w:proofErr w:type="spellEnd"/>
      <w:r>
        <w:rPr>
          <w:lang w:val="sk-SK"/>
        </w:rPr>
        <w:t xml:space="preserve"> Entity </w:t>
      </w:r>
      <w:proofErr w:type="spellStart"/>
      <w:r>
        <w:rPr>
          <w:lang w:val="sk-SK"/>
        </w:rPr>
        <w:t>Recognition</w:t>
      </w:r>
      <w:proofErr w:type="spellEnd"/>
      <w:r>
        <w:rPr>
          <w:lang w:val="sk-SK"/>
        </w:rPr>
        <w:t>, NER) je jedna z úloh spracovania prirodzeného jazyka. Jedná sa o automatické rozpoznanie pomenovaných entít a ich automatické klasifikovanie do preddefinovaných kategórii</w:t>
      </w:r>
      <w:r w:rsidR="00F9444E">
        <w:rPr>
          <w:lang w:val="sk-SK"/>
        </w:rPr>
        <w:t>. Pomenované entity sú objekty reálneho sveta, ktoré možno na základe podobností</w:t>
      </w:r>
      <w:r w:rsidR="00B3443F">
        <w:rPr>
          <w:lang w:val="sk-SK"/>
        </w:rPr>
        <w:t xml:space="preserve"> alebo rôznych špecifikácii</w:t>
      </w:r>
      <w:r w:rsidR="00F9444E">
        <w:rPr>
          <w:lang w:val="sk-SK"/>
        </w:rPr>
        <w:t xml:space="preserve"> zadeliť do </w:t>
      </w:r>
      <w:r w:rsidR="00B3443F">
        <w:rPr>
          <w:lang w:val="sk-SK"/>
        </w:rPr>
        <w:t xml:space="preserve">tried, akými môžu byť napríklad mená, miesta, názvy organizácii, názvy miest, dátumy a podobne. </w:t>
      </w:r>
    </w:p>
    <w:p w14:paraId="4350138C" w14:textId="24417869" w:rsidR="006223B8" w:rsidRDefault="00E206A0" w:rsidP="002C0721">
      <w:pPr>
        <w:rPr>
          <w:lang w:val="sk-SK"/>
        </w:rPr>
      </w:pPr>
      <w:r>
        <w:rPr>
          <w:noProof/>
        </w:rPr>
        <mc:AlternateContent>
          <mc:Choice Requires="wps">
            <w:drawing>
              <wp:anchor distT="0" distB="0" distL="114300" distR="114300" simplePos="0" relativeHeight="251663360" behindDoc="1" locked="0" layoutInCell="1" allowOverlap="1" wp14:anchorId="2606378A" wp14:editId="2A6C69EE">
                <wp:simplePos x="0" y="0"/>
                <wp:positionH relativeFrom="column">
                  <wp:posOffset>0</wp:posOffset>
                </wp:positionH>
                <wp:positionV relativeFrom="paragraph">
                  <wp:posOffset>1599565</wp:posOffset>
                </wp:positionV>
                <wp:extent cx="4392930" cy="635"/>
                <wp:effectExtent l="0" t="0" r="0" b="0"/>
                <wp:wrapTight wrapText="bothSides">
                  <wp:wrapPolygon edited="0">
                    <wp:start x="0" y="0"/>
                    <wp:lineTo x="0" y="21600"/>
                    <wp:lineTo x="21600" y="21600"/>
                    <wp:lineTo x="21600" y="0"/>
                  </wp:wrapPolygon>
                </wp:wrapTight>
                <wp:docPr id="6" name="Textové pole 6"/>
                <wp:cNvGraphicFramePr/>
                <a:graphic xmlns:a="http://schemas.openxmlformats.org/drawingml/2006/main">
                  <a:graphicData uri="http://schemas.microsoft.com/office/word/2010/wordprocessingShape">
                    <wps:wsp>
                      <wps:cNvSpPr txBox="1"/>
                      <wps:spPr>
                        <a:xfrm>
                          <a:off x="0" y="0"/>
                          <a:ext cx="4392930" cy="635"/>
                        </a:xfrm>
                        <a:prstGeom prst="rect">
                          <a:avLst/>
                        </a:prstGeom>
                        <a:solidFill>
                          <a:prstClr val="white"/>
                        </a:solidFill>
                        <a:ln>
                          <a:noFill/>
                        </a:ln>
                      </wps:spPr>
                      <wps:txbx>
                        <w:txbxContent>
                          <w:p w14:paraId="3EE81A71" w14:textId="4B295D58" w:rsidR="00E206A0" w:rsidRPr="00E206A0" w:rsidRDefault="00E206A0" w:rsidP="00E206A0">
                            <w:pPr>
                              <w:pStyle w:val="Popis"/>
                              <w:jc w:val="center"/>
                              <w:rPr>
                                <w:b/>
                                <w:bCs/>
                                <w:i w:val="0"/>
                                <w:iCs w:val="0"/>
                                <w:noProof/>
                                <w:color w:val="000000" w:themeColor="text1"/>
                                <w:sz w:val="20"/>
                                <w:szCs w:val="20"/>
                              </w:rPr>
                            </w:pPr>
                            <w:r w:rsidRPr="00E206A0">
                              <w:rPr>
                                <w:b/>
                                <w:bCs/>
                                <w:i w:val="0"/>
                                <w:iCs w:val="0"/>
                                <w:color w:val="000000" w:themeColor="text1"/>
                              </w:rPr>
                              <w:t xml:space="preserve">Obr. </w:t>
                            </w:r>
                            <w:r w:rsidRPr="00E206A0">
                              <w:rPr>
                                <w:b/>
                                <w:bCs/>
                                <w:i w:val="0"/>
                                <w:iCs w:val="0"/>
                                <w:color w:val="000000" w:themeColor="text1"/>
                              </w:rPr>
                              <w:fldChar w:fldCharType="begin"/>
                            </w:r>
                            <w:r w:rsidRPr="00E206A0">
                              <w:rPr>
                                <w:b/>
                                <w:bCs/>
                                <w:i w:val="0"/>
                                <w:iCs w:val="0"/>
                                <w:color w:val="000000" w:themeColor="text1"/>
                              </w:rPr>
                              <w:instrText xml:space="preserve"> SEQ Obr. \* ARABIC </w:instrText>
                            </w:r>
                            <w:r w:rsidRPr="00E206A0">
                              <w:rPr>
                                <w:b/>
                                <w:bCs/>
                                <w:i w:val="0"/>
                                <w:iCs w:val="0"/>
                                <w:color w:val="000000" w:themeColor="text1"/>
                              </w:rPr>
                              <w:fldChar w:fldCharType="separate"/>
                            </w:r>
                            <w:r w:rsidR="00F06D59">
                              <w:rPr>
                                <w:b/>
                                <w:bCs/>
                                <w:i w:val="0"/>
                                <w:iCs w:val="0"/>
                                <w:noProof/>
                                <w:color w:val="000000" w:themeColor="text1"/>
                              </w:rPr>
                              <w:t>2</w:t>
                            </w:r>
                            <w:r w:rsidRPr="00E206A0">
                              <w:rPr>
                                <w:b/>
                                <w:bCs/>
                                <w:i w:val="0"/>
                                <w:iCs w:val="0"/>
                                <w:color w:val="000000" w:themeColor="text1"/>
                              </w:rPr>
                              <w:fldChar w:fldCharType="end"/>
                            </w:r>
                            <w:r w:rsidRPr="00E206A0">
                              <w:rPr>
                                <w:b/>
                                <w:bCs/>
                                <w:i w:val="0"/>
                                <w:iCs w:val="0"/>
                                <w:color w:val="000000" w:themeColor="text1"/>
                              </w:rPr>
                              <w:t xml:space="preserve">. </w:t>
                            </w:r>
                            <w:proofErr w:type="spellStart"/>
                            <w:r w:rsidRPr="00E206A0">
                              <w:rPr>
                                <w:b/>
                                <w:bCs/>
                                <w:i w:val="0"/>
                                <w:iCs w:val="0"/>
                                <w:color w:val="000000" w:themeColor="text1"/>
                              </w:rPr>
                              <w:t>Príklad</w:t>
                            </w:r>
                            <w:proofErr w:type="spellEnd"/>
                            <w:r w:rsidRPr="00E206A0">
                              <w:rPr>
                                <w:b/>
                                <w:bCs/>
                                <w:i w:val="0"/>
                                <w:iCs w:val="0"/>
                                <w:color w:val="000000" w:themeColor="text1"/>
                              </w:rPr>
                              <w:t xml:space="preserve"> </w:t>
                            </w:r>
                            <w:proofErr w:type="spellStart"/>
                            <w:r w:rsidRPr="00E206A0">
                              <w:rPr>
                                <w:b/>
                                <w:bCs/>
                                <w:i w:val="0"/>
                                <w:iCs w:val="0"/>
                                <w:color w:val="000000" w:themeColor="text1"/>
                              </w:rPr>
                              <w:t>rozpoznania</w:t>
                            </w:r>
                            <w:proofErr w:type="spellEnd"/>
                            <w:r w:rsidRPr="00E206A0">
                              <w:rPr>
                                <w:b/>
                                <w:bCs/>
                                <w:i w:val="0"/>
                                <w:iCs w:val="0"/>
                                <w:color w:val="000000" w:themeColor="text1"/>
                              </w:rPr>
                              <w:t xml:space="preserve"> </w:t>
                            </w:r>
                            <w:proofErr w:type="spellStart"/>
                            <w:r w:rsidRPr="00E206A0">
                              <w:rPr>
                                <w:b/>
                                <w:bCs/>
                                <w:i w:val="0"/>
                                <w:iCs w:val="0"/>
                                <w:color w:val="000000" w:themeColor="text1"/>
                              </w:rPr>
                              <w:t>pomenovaných</w:t>
                            </w:r>
                            <w:proofErr w:type="spellEnd"/>
                            <w:r w:rsidRPr="00E206A0">
                              <w:rPr>
                                <w:b/>
                                <w:bCs/>
                                <w:i w:val="0"/>
                                <w:iCs w:val="0"/>
                                <w:color w:val="000000" w:themeColor="text1"/>
                              </w:rPr>
                              <w:t xml:space="preserve"> </w:t>
                            </w:r>
                            <w:proofErr w:type="spellStart"/>
                            <w:r w:rsidRPr="00E206A0">
                              <w:rPr>
                                <w:b/>
                                <w:bCs/>
                                <w:i w:val="0"/>
                                <w:iCs w:val="0"/>
                                <w:color w:val="000000" w:themeColor="text1"/>
                              </w:rPr>
                              <w:t>entít</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606378A" id="Textové pole 6" o:spid="_x0000_s1027" type="#_x0000_t202" style="position:absolute;left:0;text-align:left;margin-left:0;margin-top:125.95pt;width:345.9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xERNgIAAGkEAAAOAAAAZHJzL2Uyb0RvYy54bWysVM2O2yAQvlfqOyDujfPTRl0rzirNKlWl&#10;aHelZLVngnGMBAwFEjt9oz5HX6wDtrPttqeqFzzMDAPf9814cdtqRc7CeQmmoJPRmBJhOJTSHAv6&#10;tN+8+0iJD8yUTIERBb0IT2+Xb98sGpuLKdSgSuEIFjE+b2xB6xBsnmWe10IzPwIrDAYrcJoF3Lpj&#10;VjrWYHWtsul4PM8acKV1wIX36L3rgnSZ6leV4OGhqrwIRBUU3xbS6tJ6iGu2XLD86JitJe+fwf7h&#10;FZpJg5deS92xwMjJyT9KackdeKjCiIPOoKokFwkDopmMX6HZ1cyKhAXJ8fZKk/9/Zfn9+dERWRZ0&#10;TolhGiXaizbA+cd3YkEJMo8UNdbnmLmzmBvaT9Ci1IPfozMibyun4xcxEYwj2ZcrwViRcHS+n91M&#10;b2YY4hibzz7EGtnLUet8+CxAk2gU1KF6iVR23vrQpQ4p8SYPSpYbqVTcxMBaOXJmqHRTyyD64r9l&#10;KRNzDcRTXcHoySK+Dke0QntoEyVXjAcoLwjdQdc/3vKNxPu2zIdH5rBhEBIOQXjApVLQFBR6i5Ia&#10;3Le/+WM+6ohRShpswIL6ryfmBCXqi0GFY7cOhhuMw2CYk14DIp3geFmeTDzgghrMyoF+xtlYxVsw&#10;xAzHuwoaBnMdujHA2eJitUpJ2JOWha3ZWR5LD7zu22fmbK9KQDHvYWhNlr8Sp8tN8tjVKSDTSbnI&#10;a8diTzf2c9K+n704ML/uU9bLH2L5EwAA//8DAFBLAwQUAAYACAAAACEAudfOIN8AAAAIAQAADwAA&#10;AGRycy9kb3ducmV2LnhtbEyPsU7DMBCGdyTewTokFkSdhBK1IU5VVTDAUhG6dHNjNw7E58h22vD2&#10;XKcy3v2n/76vXE22ZyftQ+dQQDpLgGlsnOqwFbD7entcAAtRopK9Qy3gVwdYVbc3pSyUO+OnPtWx&#10;ZVSCoZACTIxDwXlojLYyzNygkbKj81ZGGn3LlZdnKrc9z5Ik51Z2SB+MHPTG6OanHq2A7Xy/NQ/j&#10;8fVjPX/y77txk3+3tRD3d9P6BVjUU7wewwWf0KEipoMbUQXWCyCRKCB7TpfAKM6XKZkcLpssAV6V&#10;/L9A9QcAAP//AwBQSwECLQAUAAYACAAAACEAtoM4kv4AAADhAQAAEwAAAAAAAAAAAAAAAAAAAAAA&#10;W0NvbnRlbnRfVHlwZXNdLnhtbFBLAQItABQABgAIAAAAIQA4/SH/1gAAAJQBAAALAAAAAAAAAAAA&#10;AAAAAC8BAABfcmVscy8ucmVsc1BLAQItABQABgAIAAAAIQD54xERNgIAAGkEAAAOAAAAAAAAAAAA&#10;AAAAAC4CAABkcnMvZTJvRG9jLnhtbFBLAQItABQABgAIAAAAIQC5184g3wAAAAgBAAAPAAAAAAAA&#10;AAAAAAAAAJAEAABkcnMvZG93bnJldi54bWxQSwUGAAAAAAQABADzAAAAnAUAAAAA&#10;" stroked="f">
                <v:textbox style="mso-fit-shape-to-text:t" inset="0,0,0,0">
                  <w:txbxContent>
                    <w:p w14:paraId="3EE81A71" w14:textId="4B295D58" w:rsidR="00E206A0" w:rsidRPr="00E206A0" w:rsidRDefault="00E206A0" w:rsidP="00E206A0">
                      <w:pPr>
                        <w:pStyle w:val="Popis"/>
                        <w:jc w:val="center"/>
                        <w:rPr>
                          <w:b/>
                          <w:bCs/>
                          <w:i w:val="0"/>
                          <w:iCs w:val="0"/>
                          <w:noProof/>
                          <w:color w:val="000000" w:themeColor="text1"/>
                          <w:sz w:val="20"/>
                          <w:szCs w:val="20"/>
                        </w:rPr>
                      </w:pPr>
                      <w:r w:rsidRPr="00E206A0">
                        <w:rPr>
                          <w:b/>
                          <w:bCs/>
                          <w:i w:val="0"/>
                          <w:iCs w:val="0"/>
                          <w:color w:val="000000" w:themeColor="text1"/>
                        </w:rPr>
                        <w:t xml:space="preserve">Obr. </w:t>
                      </w:r>
                      <w:r w:rsidRPr="00E206A0">
                        <w:rPr>
                          <w:b/>
                          <w:bCs/>
                          <w:i w:val="0"/>
                          <w:iCs w:val="0"/>
                          <w:color w:val="000000" w:themeColor="text1"/>
                        </w:rPr>
                        <w:fldChar w:fldCharType="begin"/>
                      </w:r>
                      <w:r w:rsidRPr="00E206A0">
                        <w:rPr>
                          <w:b/>
                          <w:bCs/>
                          <w:i w:val="0"/>
                          <w:iCs w:val="0"/>
                          <w:color w:val="000000" w:themeColor="text1"/>
                        </w:rPr>
                        <w:instrText xml:space="preserve"> SEQ Obr. \* ARABIC </w:instrText>
                      </w:r>
                      <w:r w:rsidRPr="00E206A0">
                        <w:rPr>
                          <w:b/>
                          <w:bCs/>
                          <w:i w:val="0"/>
                          <w:iCs w:val="0"/>
                          <w:color w:val="000000" w:themeColor="text1"/>
                        </w:rPr>
                        <w:fldChar w:fldCharType="separate"/>
                      </w:r>
                      <w:r w:rsidR="00F06D59">
                        <w:rPr>
                          <w:b/>
                          <w:bCs/>
                          <w:i w:val="0"/>
                          <w:iCs w:val="0"/>
                          <w:noProof/>
                          <w:color w:val="000000" w:themeColor="text1"/>
                        </w:rPr>
                        <w:t>2</w:t>
                      </w:r>
                      <w:r w:rsidRPr="00E206A0">
                        <w:rPr>
                          <w:b/>
                          <w:bCs/>
                          <w:i w:val="0"/>
                          <w:iCs w:val="0"/>
                          <w:color w:val="000000" w:themeColor="text1"/>
                        </w:rPr>
                        <w:fldChar w:fldCharType="end"/>
                      </w:r>
                      <w:r w:rsidRPr="00E206A0">
                        <w:rPr>
                          <w:b/>
                          <w:bCs/>
                          <w:i w:val="0"/>
                          <w:iCs w:val="0"/>
                          <w:color w:val="000000" w:themeColor="text1"/>
                        </w:rPr>
                        <w:t xml:space="preserve">. </w:t>
                      </w:r>
                      <w:proofErr w:type="spellStart"/>
                      <w:r w:rsidRPr="00E206A0">
                        <w:rPr>
                          <w:b/>
                          <w:bCs/>
                          <w:i w:val="0"/>
                          <w:iCs w:val="0"/>
                          <w:color w:val="000000" w:themeColor="text1"/>
                        </w:rPr>
                        <w:t>Príklad</w:t>
                      </w:r>
                      <w:proofErr w:type="spellEnd"/>
                      <w:r w:rsidRPr="00E206A0">
                        <w:rPr>
                          <w:b/>
                          <w:bCs/>
                          <w:i w:val="0"/>
                          <w:iCs w:val="0"/>
                          <w:color w:val="000000" w:themeColor="text1"/>
                        </w:rPr>
                        <w:t xml:space="preserve"> </w:t>
                      </w:r>
                      <w:proofErr w:type="spellStart"/>
                      <w:r w:rsidRPr="00E206A0">
                        <w:rPr>
                          <w:b/>
                          <w:bCs/>
                          <w:i w:val="0"/>
                          <w:iCs w:val="0"/>
                          <w:color w:val="000000" w:themeColor="text1"/>
                        </w:rPr>
                        <w:t>rozpoznania</w:t>
                      </w:r>
                      <w:proofErr w:type="spellEnd"/>
                      <w:r w:rsidRPr="00E206A0">
                        <w:rPr>
                          <w:b/>
                          <w:bCs/>
                          <w:i w:val="0"/>
                          <w:iCs w:val="0"/>
                          <w:color w:val="000000" w:themeColor="text1"/>
                        </w:rPr>
                        <w:t xml:space="preserve"> </w:t>
                      </w:r>
                      <w:proofErr w:type="spellStart"/>
                      <w:r w:rsidRPr="00E206A0">
                        <w:rPr>
                          <w:b/>
                          <w:bCs/>
                          <w:i w:val="0"/>
                          <w:iCs w:val="0"/>
                          <w:color w:val="000000" w:themeColor="text1"/>
                        </w:rPr>
                        <w:t>pomenovaných</w:t>
                      </w:r>
                      <w:proofErr w:type="spellEnd"/>
                      <w:r w:rsidRPr="00E206A0">
                        <w:rPr>
                          <w:b/>
                          <w:bCs/>
                          <w:i w:val="0"/>
                          <w:iCs w:val="0"/>
                          <w:color w:val="000000" w:themeColor="text1"/>
                        </w:rPr>
                        <w:t xml:space="preserve"> </w:t>
                      </w:r>
                      <w:proofErr w:type="spellStart"/>
                      <w:r w:rsidRPr="00E206A0">
                        <w:rPr>
                          <w:b/>
                          <w:bCs/>
                          <w:i w:val="0"/>
                          <w:iCs w:val="0"/>
                          <w:color w:val="000000" w:themeColor="text1"/>
                        </w:rPr>
                        <w:t>entít</w:t>
                      </w:r>
                      <w:proofErr w:type="spellEnd"/>
                    </w:p>
                  </w:txbxContent>
                </v:textbox>
                <w10:wrap type="tight"/>
              </v:shape>
            </w:pict>
          </mc:Fallback>
        </mc:AlternateContent>
      </w:r>
      <w:r>
        <w:rPr>
          <w:noProof/>
          <w:lang w:val="sk-SK"/>
        </w:rPr>
        <w:drawing>
          <wp:anchor distT="0" distB="0" distL="114300" distR="114300" simplePos="0" relativeHeight="251661312" behindDoc="1" locked="0" layoutInCell="1" allowOverlap="1" wp14:anchorId="35410BB1" wp14:editId="734CC3B1">
            <wp:simplePos x="0" y="0"/>
            <wp:positionH relativeFrom="margin">
              <wp:posOffset>0</wp:posOffset>
            </wp:positionH>
            <wp:positionV relativeFrom="paragraph">
              <wp:posOffset>845820</wp:posOffset>
            </wp:positionV>
            <wp:extent cx="4392930" cy="696595"/>
            <wp:effectExtent l="0" t="0" r="7620" b="8255"/>
            <wp:wrapTight wrapText="bothSides">
              <wp:wrapPolygon edited="0">
                <wp:start x="0" y="0"/>
                <wp:lineTo x="0" y="21265"/>
                <wp:lineTo x="21544" y="21265"/>
                <wp:lineTo x="21544" y="0"/>
                <wp:lineTo x="0" y="0"/>
              </wp:wrapPolygon>
            </wp:wrapTigh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r.png"/>
                    <pic:cNvPicPr/>
                  </pic:nvPicPr>
                  <pic:blipFill>
                    <a:blip r:embed="rId9">
                      <a:extLst>
                        <a:ext uri="{28A0092B-C50C-407E-A947-70E740481C1C}">
                          <a14:useLocalDpi xmlns:a14="http://schemas.microsoft.com/office/drawing/2010/main" val="0"/>
                        </a:ext>
                      </a:extLst>
                    </a:blip>
                    <a:stretch>
                      <a:fillRect/>
                    </a:stretch>
                  </pic:blipFill>
                  <pic:spPr>
                    <a:xfrm>
                      <a:off x="0" y="0"/>
                      <a:ext cx="4392930" cy="696595"/>
                    </a:xfrm>
                    <a:prstGeom prst="rect">
                      <a:avLst/>
                    </a:prstGeom>
                  </pic:spPr>
                </pic:pic>
              </a:graphicData>
            </a:graphic>
            <wp14:sizeRelH relativeFrom="page">
              <wp14:pctWidth>0</wp14:pctWidth>
            </wp14:sizeRelH>
            <wp14:sizeRelV relativeFrom="page">
              <wp14:pctHeight>0</wp14:pctHeight>
            </wp14:sizeRelV>
          </wp:anchor>
        </w:drawing>
      </w:r>
      <w:proofErr w:type="spellStart"/>
      <w:r w:rsidR="002C0721">
        <w:rPr>
          <w:lang w:val="sk-SK"/>
        </w:rPr>
        <w:t>Obtiažnosť</w:t>
      </w:r>
      <w:proofErr w:type="spellEnd"/>
      <w:r w:rsidR="002C0721">
        <w:rPr>
          <w:lang w:val="sk-SK"/>
        </w:rPr>
        <w:t xml:space="preserve"> tejto úlohy závisí predovšetkým od spôsobu, akým boli navrhnuté kategórie pomenovaných entít. Môže sa jednať o menej tried s hrubým rozdelením pomenovaných entít, ako napríklad OSOBA, MIESTO</w:t>
      </w:r>
      <w:r w:rsidR="00833E52">
        <w:rPr>
          <w:lang w:val="sk-SK"/>
        </w:rPr>
        <w:t>, ORGANIZÁCIA, alebo naopak veľké množstvo tried s veľmi presne definovanými entitami ako napríklad krstné meno, priezvisko, rok, mesiac, deň, čas</w:t>
      </w:r>
      <w:r w:rsidR="00756B9A">
        <w:rPr>
          <w:lang w:val="sk-SK"/>
        </w:rPr>
        <w:t>, farby, názvy jedál, krajín</w:t>
      </w:r>
      <w:r w:rsidR="00833E52">
        <w:rPr>
          <w:lang w:val="sk-SK"/>
        </w:rPr>
        <w:t xml:space="preserve"> a podobne. </w:t>
      </w:r>
      <w:r w:rsidR="00833E52">
        <w:rPr>
          <w:lang w:val="sk-SK"/>
        </w:rPr>
        <w:fldChar w:fldCharType="begin" w:fldLock="1"/>
      </w:r>
      <w:r w:rsidR="00E10BDD">
        <w:rPr>
          <w:lang w:val="sk-SK"/>
        </w:rPr>
        <w:instrText>ADDIN CSL_CITATION {"citationItems":[{"id":"ITEM-1","itemData":{"URL":"https://www.czechency.org/slovnik/ROZPOZNÁVÁNÍ POJMENOVANÝCH ENTIT","accessed":{"date-parts":[["2020","3","31"]]},"id":"ITEM-1","issued":{"date-parts":[["0"]]},"title":"ROZPOZNÁVÁNÍ POJMENOVANÝCH ENTIT | Nový encyklopedický slovník češtiny","type":"webpage"},"uris":["http://www.mendeley.com/documents/?uuid=53a18ede-dc56-3a23-8ea3-ca4b1b9a278a"]}],"mendeley":{"formattedCitation":"[3]","plainTextFormattedCitation":"[3]","previouslyFormattedCitation":"[2]"},"properties":{"noteIndex":0},"schema":"https://github.com/citation-style-language/schema/raw/master/csl-citation.json"}</w:instrText>
      </w:r>
      <w:r w:rsidR="00833E52">
        <w:rPr>
          <w:lang w:val="sk-SK"/>
        </w:rPr>
        <w:fldChar w:fldCharType="separate"/>
      </w:r>
      <w:r w:rsidR="00E10BDD" w:rsidRPr="00E10BDD">
        <w:rPr>
          <w:noProof/>
          <w:lang w:val="sk-SK"/>
        </w:rPr>
        <w:t>[3]</w:t>
      </w:r>
      <w:r w:rsidR="00833E52">
        <w:rPr>
          <w:lang w:val="sk-SK"/>
        </w:rPr>
        <w:fldChar w:fldCharType="end"/>
      </w:r>
    </w:p>
    <w:p w14:paraId="2F08095F" w14:textId="73F0EF8B" w:rsidR="007A0655" w:rsidRDefault="00C10ED1" w:rsidP="007A0655">
      <w:pPr>
        <w:pStyle w:val="heading2"/>
        <w:rPr>
          <w:lang w:val="sk-SK"/>
        </w:rPr>
      </w:pPr>
      <w:r>
        <w:rPr>
          <w:lang w:val="sk-SK"/>
        </w:rPr>
        <w:t>Knižnica</w:t>
      </w:r>
      <w:r w:rsidR="007A0655">
        <w:rPr>
          <w:lang w:val="sk-SK"/>
        </w:rPr>
        <w:t xml:space="preserve"> </w:t>
      </w:r>
      <w:proofErr w:type="spellStart"/>
      <w:r w:rsidR="009D62F4">
        <w:rPr>
          <w:lang w:val="sk-SK"/>
        </w:rPr>
        <w:t>s</w:t>
      </w:r>
      <w:r w:rsidR="007A0655">
        <w:rPr>
          <w:lang w:val="sk-SK"/>
        </w:rPr>
        <w:t>pa</w:t>
      </w:r>
      <w:r w:rsidR="009D62F4">
        <w:rPr>
          <w:lang w:val="sk-SK"/>
        </w:rPr>
        <w:t>C</w:t>
      </w:r>
      <w:r w:rsidR="007A0655">
        <w:rPr>
          <w:lang w:val="sk-SK"/>
        </w:rPr>
        <w:t>y</w:t>
      </w:r>
      <w:proofErr w:type="spellEnd"/>
      <w:r w:rsidR="007A0655">
        <w:rPr>
          <w:lang w:val="sk-SK"/>
        </w:rPr>
        <w:t xml:space="preserve"> </w:t>
      </w:r>
      <w:r w:rsidR="009D62F4">
        <w:rPr>
          <w:lang w:val="sk-SK"/>
        </w:rPr>
        <w:fldChar w:fldCharType="begin" w:fldLock="1"/>
      </w:r>
      <w:r w:rsidR="00E10BDD">
        <w:rPr>
          <w:lang w:val="sk-SK"/>
        </w:rPr>
        <w:instrText>ADDIN CSL_CITATION {"citationItems":[{"id":"ITEM-1","itemData":{"URL":"https://spacy.io/usage/spacy-101","accessed":{"date-parts":[["2020","4","1"]]},"id":"ITEM-1","issued":{"date-parts":[["0"]]},"title":"spaCy 101: Everything you need to know · spaCy Usage Documentation","type":"webpage"},"uris":["http://www.mendeley.com/documents/?uuid=43da7e6b-5439-32e3-83ce-c5eda24ce2fc"]}],"mendeley":{"formattedCitation":"[4]","plainTextFormattedCitation":"[4]","previouslyFormattedCitation":"[3]"},"properties":{"noteIndex":0},"schema":"https://github.com/citation-style-language/schema/raw/master/csl-citation.json"}</w:instrText>
      </w:r>
      <w:r w:rsidR="009D62F4">
        <w:rPr>
          <w:lang w:val="sk-SK"/>
        </w:rPr>
        <w:fldChar w:fldCharType="separate"/>
      </w:r>
      <w:r w:rsidR="00E10BDD" w:rsidRPr="00E10BDD">
        <w:rPr>
          <w:b w:val="0"/>
          <w:noProof/>
          <w:lang w:val="sk-SK"/>
        </w:rPr>
        <w:t>[4]</w:t>
      </w:r>
      <w:r w:rsidR="009D62F4">
        <w:rPr>
          <w:lang w:val="sk-SK"/>
        </w:rPr>
        <w:fldChar w:fldCharType="end"/>
      </w:r>
    </w:p>
    <w:p w14:paraId="0CCD2FE8" w14:textId="72425C6C" w:rsidR="007A0655" w:rsidRDefault="009D62F4" w:rsidP="007A0655">
      <w:pPr>
        <w:pStyle w:val="p1a"/>
        <w:rPr>
          <w:lang w:val="sk-SK"/>
        </w:rPr>
      </w:pPr>
      <w:proofErr w:type="spellStart"/>
      <w:r>
        <w:rPr>
          <w:lang w:val="sk-SK"/>
        </w:rPr>
        <w:t>SpaCy</w:t>
      </w:r>
      <w:proofErr w:type="spellEnd"/>
      <w:r>
        <w:rPr>
          <w:lang w:val="sk-SK"/>
        </w:rPr>
        <w:t xml:space="preserve"> je voľne dostupná knižnica pre spracovávanie prirodzeného jazyka v jazyku </w:t>
      </w:r>
      <w:proofErr w:type="spellStart"/>
      <w:r>
        <w:rPr>
          <w:lang w:val="sk-SK"/>
        </w:rPr>
        <w:t>Python</w:t>
      </w:r>
      <w:proofErr w:type="spellEnd"/>
      <w:r w:rsidR="00C10ED1">
        <w:rPr>
          <w:lang w:val="sk-SK"/>
        </w:rPr>
        <w:t>. Stáva sa čoraz viac populárnejšou pri spracovávaní a analýze dát prirodzen</w:t>
      </w:r>
      <w:r w:rsidR="007B1870">
        <w:rPr>
          <w:lang w:val="sk-SK"/>
        </w:rPr>
        <w:t>ého</w:t>
      </w:r>
      <w:r w:rsidR="00C10ED1">
        <w:rPr>
          <w:lang w:val="sk-SK"/>
        </w:rPr>
        <w:t xml:space="preserve"> jazyk</w:t>
      </w:r>
      <w:r w:rsidR="007B1870">
        <w:rPr>
          <w:lang w:val="sk-SK"/>
        </w:rPr>
        <w:t>a</w:t>
      </w:r>
      <w:r w:rsidR="00C10ED1">
        <w:rPr>
          <w:lang w:val="sk-SK"/>
        </w:rPr>
        <w:t xml:space="preserve"> vďaka </w:t>
      </w:r>
      <w:r w:rsidR="000F315E">
        <w:rPr>
          <w:lang w:val="sk-SK"/>
        </w:rPr>
        <w:t xml:space="preserve">efektivite, pomerne jednoduchému použitiu a </w:t>
      </w:r>
      <w:r w:rsidR="00C10ED1">
        <w:rPr>
          <w:lang w:val="sk-SK"/>
        </w:rPr>
        <w:t xml:space="preserve">množstvu funkcií, ktoré ponúka. Niektoré z nich fungujú nezávisle, iné vyžadujú štatistické modely, vďaka ktorým dokáže </w:t>
      </w:r>
      <w:r w:rsidR="007B1870">
        <w:rPr>
          <w:lang w:val="sk-SK"/>
        </w:rPr>
        <w:t xml:space="preserve">vykonávať </w:t>
      </w:r>
      <w:r w:rsidR="009637B1">
        <w:rPr>
          <w:lang w:val="sk-SK"/>
        </w:rPr>
        <w:t>automatické rozhodnutia, ako napríklad rozpoznanie pomenovaných entít alebo aký slovný</w:t>
      </w:r>
      <w:r w:rsidR="00305A34">
        <w:rPr>
          <w:lang w:val="sk-SK"/>
        </w:rPr>
        <w:t xml:space="preserve"> druh</w:t>
      </w:r>
      <w:r w:rsidR="009637B1">
        <w:rPr>
          <w:lang w:val="sk-SK"/>
        </w:rPr>
        <w:t xml:space="preserve"> priradiť slovu. Tieto rozhodnutia sú vykonávané na základe príkladov, ktoré model dostal počas svojho učenia. </w:t>
      </w:r>
      <w:r w:rsidR="000F315E">
        <w:rPr>
          <w:lang w:val="sk-SK"/>
        </w:rPr>
        <w:t xml:space="preserve">K dispozícii je niekoľko pred trénovaných základných modelov, ako napríklad model </w:t>
      </w:r>
      <w:proofErr w:type="spellStart"/>
      <w:r w:rsidR="000F315E">
        <w:rPr>
          <w:lang w:val="sk-SK"/>
        </w:rPr>
        <w:t>en_core_web</w:t>
      </w:r>
      <w:proofErr w:type="spellEnd"/>
      <w:r w:rsidR="000F315E">
        <w:rPr>
          <w:lang w:val="sk-SK"/>
        </w:rPr>
        <w:t>, ktorý dokáže rozpoznať osoby, miesta, dátumy v anglickom jazyku. Ak chceme natrénovať vlastný</w:t>
      </w:r>
      <w:r w:rsidR="009637B1">
        <w:rPr>
          <w:lang w:val="sk-SK"/>
        </w:rPr>
        <w:t xml:space="preserve"> model</w:t>
      </w:r>
      <w:r w:rsidR="000F315E">
        <w:rPr>
          <w:lang w:val="sk-SK"/>
        </w:rPr>
        <w:t>,</w:t>
      </w:r>
      <w:r w:rsidR="009637B1">
        <w:rPr>
          <w:lang w:val="sk-SK"/>
        </w:rPr>
        <w:t xml:space="preserve"> potrebujeme označkované dáta – teda anotovaný korpus. </w:t>
      </w:r>
      <w:r w:rsidR="00305A34">
        <w:rPr>
          <w:lang w:val="sk-SK"/>
        </w:rPr>
        <w:t xml:space="preserve">Po natrénovaní sú modelu ukázané neoznačkované dáta a model vykoná odhad. Pretože my poznáme, či model odhadol </w:t>
      </w:r>
      <w:r w:rsidR="00AB3726">
        <w:rPr>
          <w:lang w:val="sk-SK"/>
        </w:rPr>
        <w:t xml:space="preserve">správne, alebo nesprávne, vieme mu poskytnúť spätnú väzbu v podobe gradientu chyby, ktorý je vypočítaný ako rozdiel medzi trénovanou vzorkou a očakávaným výstupom. </w:t>
      </w:r>
      <w:r w:rsidR="007B1870">
        <w:rPr>
          <w:lang w:val="sk-SK"/>
        </w:rPr>
        <w:t>Na základe tohto rozdielu sa model opäť upraví, pričom č</w:t>
      </w:r>
      <w:r w:rsidR="00AB3726">
        <w:rPr>
          <w:lang w:val="sk-SK"/>
        </w:rPr>
        <w:t xml:space="preserve">ím je </w:t>
      </w:r>
      <w:r w:rsidR="001D307D">
        <w:rPr>
          <w:lang w:val="sk-SK"/>
        </w:rPr>
        <w:t xml:space="preserve">rozdiel </w:t>
      </w:r>
      <w:r w:rsidR="00AB3726">
        <w:rPr>
          <w:lang w:val="sk-SK"/>
        </w:rPr>
        <w:t xml:space="preserve">väčší, tým je gradient </w:t>
      </w:r>
      <w:r w:rsidR="007B1870">
        <w:rPr>
          <w:lang w:val="sk-SK"/>
        </w:rPr>
        <w:t xml:space="preserve">a aktualizácia modelu </w:t>
      </w:r>
      <w:r w:rsidR="00AB3726">
        <w:rPr>
          <w:lang w:val="sk-SK"/>
        </w:rPr>
        <w:t>významnejš</w:t>
      </w:r>
      <w:r w:rsidR="007B1870">
        <w:rPr>
          <w:lang w:val="sk-SK"/>
        </w:rPr>
        <w:t>ia</w:t>
      </w:r>
      <w:r w:rsidR="00AB3726">
        <w:rPr>
          <w:lang w:val="sk-SK"/>
        </w:rPr>
        <w:t xml:space="preserve">. </w:t>
      </w:r>
    </w:p>
    <w:p w14:paraId="4E82043C" w14:textId="3DDC57AE" w:rsidR="00C60E6B" w:rsidRPr="00C60E6B" w:rsidRDefault="00C60E6B" w:rsidP="00C60E6B">
      <w:pPr>
        <w:rPr>
          <w:lang w:val="sk-SK"/>
        </w:rPr>
      </w:pPr>
      <w:r>
        <w:rPr>
          <w:noProof/>
        </w:rPr>
        <w:lastRenderedPageBreak/>
        <mc:AlternateContent>
          <mc:Choice Requires="wps">
            <w:drawing>
              <wp:anchor distT="0" distB="0" distL="114300" distR="114300" simplePos="0" relativeHeight="251660288" behindDoc="1" locked="0" layoutInCell="1" allowOverlap="1" wp14:anchorId="17E66C69" wp14:editId="04F679FC">
                <wp:simplePos x="0" y="0"/>
                <wp:positionH relativeFrom="column">
                  <wp:posOffset>0</wp:posOffset>
                </wp:positionH>
                <wp:positionV relativeFrom="paragraph">
                  <wp:posOffset>1223010</wp:posOffset>
                </wp:positionV>
                <wp:extent cx="4392930" cy="635"/>
                <wp:effectExtent l="0" t="0" r="0" b="0"/>
                <wp:wrapTight wrapText="bothSides">
                  <wp:wrapPolygon edited="0">
                    <wp:start x="0" y="0"/>
                    <wp:lineTo x="0" y="21600"/>
                    <wp:lineTo x="21600" y="21600"/>
                    <wp:lineTo x="21600" y="0"/>
                  </wp:wrapPolygon>
                </wp:wrapTight>
                <wp:docPr id="4" name="Textové pole 4"/>
                <wp:cNvGraphicFramePr/>
                <a:graphic xmlns:a="http://schemas.openxmlformats.org/drawingml/2006/main">
                  <a:graphicData uri="http://schemas.microsoft.com/office/word/2010/wordprocessingShape">
                    <wps:wsp>
                      <wps:cNvSpPr txBox="1"/>
                      <wps:spPr>
                        <a:xfrm>
                          <a:off x="0" y="0"/>
                          <a:ext cx="4392930" cy="635"/>
                        </a:xfrm>
                        <a:prstGeom prst="rect">
                          <a:avLst/>
                        </a:prstGeom>
                        <a:solidFill>
                          <a:prstClr val="white"/>
                        </a:solidFill>
                        <a:ln>
                          <a:noFill/>
                        </a:ln>
                      </wps:spPr>
                      <wps:txbx>
                        <w:txbxContent>
                          <w:p w14:paraId="3F45A188" w14:textId="068F0099" w:rsidR="00C60E6B" w:rsidRPr="00C60E6B" w:rsidRDefault="00C60E6B" w:rsidP="00C60E6B">
                            <w:pPr>
                              <w:pStyle w:val="Popis"/>
                              <w:jc w:val="center"/>
                              <w:rPr>
                                <w:b/>
                                <w:bCs/>
                                <w:i w:val="0"/>
                                <w:iCs w:val="0"/>
                                <w:noProof/>
                                <w:color w:val="auto"/>
                                <w:sz w:val="20"/>
                                <w:szCs w:val="20"/>
                              </w:rPr>
                            </w:pPr>
                            <w:r w:rsidRPr="00C60E6B">
                              <w:rPr>
                                <w:b/>
                                <w:bCs/>
                                <w:i w:val="0"/>
                                <w:iCs w:val="0"/>
                                <w:color w:val="auto"/>
                              </w:rPr>
                              <w:t xml:space="preserve">Obr. </w:t>
                            </w:r>
                            <w:r w:rsidRPr="00C60E6B">
                              <w:rPr>
                                <w:b/>
                                <w:bCs/>
                                <w:i w:val="0"/>
                                <w:iCs w:val="0"/>
                                <w:color w:val="auto"/>
                              </w:rPr>
                              <w:fldChar w:fldCharType="begin"/>
                            </w:r>
                            <w:r w:rsidRPr="00C60E6B">
                              <w:rPr>
                                <w:b/>
                                <w:bCs/>
                                <w:i w:val="0"/>
                                <w:iCs w:val="0"/>
                                <w:color w:val="auto"/>
                              </w:rPr>
                              <w:instrText xml:space="preserve"> SEQ Obr. \* ARABIC </w:instrText>
                            </w:r>
                            <w:r w:rsidRPr="00C60E6B">
                              <w:rPr>
                                <w:b/>
                                <w:bCs/>
                                <w:i w:val="0"/>
                                <w:iCs w:val="0"/>
                                <w:color w:val="auto"/>
                              </w:rPr>
                              <w:fldChar w:fldCharType="separate"/>
                            </w:r>
                            <w:r w:rsidR="00F06D59">
                              <w:rPr>
                                <w:b/>
                                <w:bCs/>
                                <w:i w:val="0"/>
                                <w:iCs w:val="0"/>
                                <w:noProof/>
                                <w:color w:val="auto"/>
                              </w:rPr>
                              <w:t>3</w:t>
                            </w:r>
                            <w:r w:rsidRPr="00C60E6B">
                              <w:rPr>
                                <w:b/>
                                <w:bCs/>
                                <w:i w:val="0"/>
                                <w:iCs w:val="0"/>
                                <w:color w:val="auto"/>
                              </w:rPr>
                              <w:fldChar w:fldCharType="end"/>
                            </w:r>
                            <w:r w:rsidRPr="00C60E6B">
                              <w:rPr>
                                <w:b/>
                                <w:bCs/>
                                <w:i w:val="0"/>
                                <w:iCs w:val="0"/>
                                <w:color w:val="auto"/>
                              </w:rPr>
                              <w:t xml:space="preserve">. - </w:t>
                            </w:r>
                            <w:proofErr w:type="spellStart"/>
                            <w:r w:rsidRPr="00C60E6B">
                              <w:rPr>
                                <w:b/>
                                <w:bCs/>
                                <w:i w:val="0"/>
                                <w:iCs w:val="0"/>
                                <w:color w:val="auto"/>
                              </w:rPr>
                              <w:t>Princíp</w:t>
                            </w:r>
                            <w:proofErr w:type="spellEnd"/>
                            <w:r w:rsidRPr="00C60E6B">
                              <w:rPr>
                                <w:b/>
                                <w:bCs/>
                                <w:i w:val="0"/>
                                <w:iCs w:val="0"/>
                                <w:color w:val="auto"/>
                              </w:rPr>
                              <w:t xml:space="preserve"> </w:t>
                            </w:r>
                            <w:proofErr w:type="spellStart"/>
                            <w:r w:rsidRPr="00C60E6B">
                              <w:rPr>
                                <w:b/>
                                <w:bCs/>
                                <w:i w:val="0"/>
                                <w:iCs w:val="0"/>
                                <w:color w:val="auto"/>
                              </w:rPr>
                              <w:t>trénovania</w:t>
                            </w:r>
                            <w:proofErr w:type="spellEnd"/>
                            <w:r w:rsidRPr="00C60E6B">
                              <w:rPr>
                                <w:b/>
                                <w:bCs/>
                                <w:i w:val="0"/>
                                <w:iCs w:val="0"/>
                                <w:color w:val="auto"/>
                              </w:rPr>
                              <w:t xml:space="preserve"> </w:t>
                            </w:r>
                            <w:proofErr w:type="spellStart"/>
                            <w:r w:rsidRPr="00C60E6B">
                              <w:rPr>
                                <w:b/>
                                <w:bCs/>
                                <w:i w:val="0"/>
                                <w:iCs w:val="0"/>
                                <w:color w:val="auto"/>
                              </w:rPr>
                              <w:t>štatistického</w:t>
                            </w:r>
                            <w:proofErr w:type="spellEnd"/>
                            <w:r w:rsidRPr="00C60E6B">
                              <w:rPr>
                                <w:b/>
                                <w:bCs/>
                                <w:i w:val="0"/>
                                <w:iCs w:val="0"/>
                                <w:color w:val="auto"/>
                              </w:rPr>
                              <w:t xml:space="preserve"> modelu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7E66C69" id="Textové pole 4" o:spid="_x0000_s1028" type="#_x0000_t202" style="position:absolute;left:0;text-align:left;margin-left:0;margin-top:96.3pt;width:345.9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AuNwIAAGkEAAAOAAAAZHJzL2Uyb0RvYy54bWysVM2O2yAQvlfqOyDujfPXVdeKs0qzSlUp&#10;2l0pqfZMMI6RgKFAYqdv1Ofoi3XAdrbd9lT1goeZYeD7vhkv7lqtyFk4L8EUdDIaUyIMh1KaY0G/&#10;7DfvPlDiAzMlU2BEQS/C07vl2zeLxuZiCjWoUjiCRYzPG1vQOgSbZ5nntdDMj8AKg8EKnGYBt+6Y&#10;lY41WF2rbDoe32QNuNI64MJ79N53QbpM9atK8PBYVV4EogqKbwtpdWk9xDVbLlh+dMzWkvfPYP/w&#10;Cs2kwUuvpe5ZYOTk5B+ltOQOPFRhxEFnUFWSi4QB0UzGr9DsamZFwoLkeHulyf+/svzh/OSILAs6&#10;p8QwjRLtRRvg/OM7saAEmUeKGutzzNxZzA3tR2hR6sHv0RmRt5XT8YuYCMaR7MuVYKxIODrns9vp&#10;7QxDHGM3s/exRvZy1DofPgnQJBoFdaheIpWdtz50qUNKvMmDkuVGKhU3MbBWjpwZKt3UMoi++G9Z&#10;ysRcA/FUVzB6soivwxGt0B7aRMl0wHiA8oLQHXT94y3fSLxvy3x4Yg4bBiHhEIRHXCoFTUGhtyip&#10;wX37mz/mo44YpaTBBiyo/3piTlCiPhtUOHbrYLjBOAyGOek1INIJjpflycQDLqjBrBzoZ5yNVbwF&#10;Q8xwvKugYTDXoRsDnC0uVquUhD1pWdianeWx9MDrvn1mzvaqBBTzAYbWZPkrcbrcJI9dnQIynZSL&#10;vHYs9nRjPyft+9mLA/PrPmW9/CGWPwEAAP//AwBQSwMEFAAGAAgAAAAhAF/3zRPfAAAACAEAAA8A&#10;AABkcnMvZG93bnJldi54bWxMj8FOwzAQRO9I/IO1SFxQ67RUgYY4VVXBAS4VoZfe3HgbB+J1FDtt&#10;+HuWXuC4M6PZeflqdK04YR8aTwpm0wQEUuVNQ7WC3cfL5BFEiJqMbj2hgm8MsCqur3KdGX+mdzyV&#10;sRZcQiHTCmyMXSZlqCw6Haa+Q2Lv6HunI599LU2vz1zuWjlPklQ63RB/sLrDjcXqqxycgu1iv7V3&#10;w/H5bb247193wyb9rEulbm/G9ROIiGP8C8PvfJ4OBW86+IFMEK0CBomsLucpCLbT5YxJDhflAWSR&#10;y/8AxQ8AAAD//wMAUEsBAi0AFAAGAAgAAAAhALaDOJL+AAAA4QEAABMAAAAAAAAAAAAAAAAAAAAA&#10;AFtDb250ZW50X1R5cGVzXS54bWxQSwECLQAUAAYACAAAACEAOP0h/9YAAACUAQAACwAAAAAAAAAA&#10;AAAAAAAvAQAAX3JlbHMvLnJlbHNQSwECLQAUAAYACAAAACEAaznwLjcCAABpBAAADgAAAAAAAAAA&#10;AAAAAAAuAgAAZHJzL2Uyb0RvYy54bWxQSwECLQAUAAYACAAAACEAX/fNE98AAAAIAQAADwAAAAAA&#10;AAAAAAAAAACRBAAAZHJzL2Rvd25yZXYueG1sUEsFBgAAAAAEAAQA8wAAAJ0FAAAAAA==&#10;" stroked="f">
                <v:textbox style="mso-fit-shape-to-text:t" inset="0,0,0,0">
                  <w:txbxContent>
                    <w:p w14:paraId="3F45A188" w14:textId="068F0099" w:rsidR="00C60E6B" w:rsidRPr="00C60E6B" w:rsidRDefault="00C60E6B" w:rsidP="00C60E6B">
                      <w:pPr>
                        <w:pStyle w:val="Popis"/>
                        <w:jc w:val="center"/>
                        <w:rPr>
                          <w:b/>
                          <w:bCs/>
                          <w:i w:val="0"/>
                          <w:iCs w:val="0"/>
                          <w:noProof/>
                          <w:color w:val="auto"/>
                          <w:sz w:val="20"/>
                          <w:szCs w:val="20"/>
                        </w:rPr>
                      </w:pPr>
                      <w:r w:rsidRPr="00C60E6B">
                        <w:rPr>
                          <w:b/>
                          <w:bCs/>
                          <w:i w:val="0"/>
                          <w:iCs w:val="0"/>
                          <w:color w:val="auto"/>
                        </w:rPr>
                        <w:t xml:space="preserve">Obr. </w:t>
                      </w:r>
                      <w:r w:rsidRPr="00C60E6B">
                        <w:rPr>
                          <w:b/>
                          <w:bCs/>
                          <w:i w:val="0"/>
                          <w:iCs w:val="0"/>
                          <w:color w:val="auto"/>
                        </w:rPr>
                        <w:fldChar w:fldCharType="begin"/>
                      </w:r>
                      <w:r w:rsidRPr="00C60E6B">
                        <w:rPr>
                          <w:b/>
                          <w:bCs/>
                          <w:i w:val="0"/>
                          <w:iCs w:val="0"/>
                          <w:color w:val="auto"/>
                        </w:rPr>
                        <w:instrText xml:space="preserve"> SEQ Obr. \* ARABIC </w:instrText>
                      </w:r>
                      <w:r w:rsidRPr="00C60E6B">
                        <w:rPr>
                          <w:b/>
                          <w:bCs/>
                          <w:i w:val="0"/>
                          <w:iCs w:val="0"/>
                          <w:color w:val="auto"/>
                        </w:rPr>
                        <w:fldChar w:fldCharType="separate"/>
                      </w:r>
                      <w:r w:rsidR="00F06D59">
                        <w:rPr>
                          <w:b/>
                          <w:bCs/>
                          <w:i w:val="0"/>
                          <w:iCs w:val="0"/>
                          <w:noProof/>
                          <w:color w:val="auto"/>
                        </w:rPr>
                        <w:t>3</w:t>
                      </w:r>
                      <w:r w:rsidRPr="00C60E6B">
                        <w:rPr>
                          <w:b/>
                          <w:bCs/>
                          <w:i w:val="0"/>
                          <w:iCs w:val="0"/>
                          <w:color w:val="auto"/>
                        </w:rPr>
                        <w:fldChar w:fldCharType="end"/>
                      </w:r>
                      <w:r w:rsidRPr="00C60E6B">
                        <w:rPr>
                          <w:b/>
                          <w:bCs/>
                          <w:i w:val="0"/>
                          <w:iCs w:val="0"/>
                          <w:color w:val="auto"/>
                        </w:rPr>
                        <w:t xml:space="preserve">. - </w:t>
                      </w:r>
                      <w:proofErr w:type="spellStart"/>
                      <w:r w:rsidRPr="00C60E6B">
                        <w:rPr>
                          <w:b/>
                          <w:bCs/>
                          <w:i w:val="0"/>
                          <w:iCs w:val="0"/>
                          <w:color w:val="auto"/>
                        </w:rPr>
                        <w:t>Princíp</w:t>
                      </w:r>
                      <w:proofErr w:type="spellEnd"/>
                      <w:r w:rsidRPr="00C60E6B">
                        <w:rPr>
                          <w:b/>
                          <w:bCs/>
                          <w:i w:val="0"/>
                          <w:iCs w:val="0"/>
                          <w:color w:val="auto"/>
                        </w:rPr>
                        <w:t xml:space="preserve"> </w:t>
                      </w:r>
                      <w:proofErr w:type="spellStart"/>
                      <w:r w:rsidRPr="00C60E6B">
                        <w:rPr>
                          <w:b/>
                          <w:bCs/>
                          <w:i w:val="0"/>
                          <w:iCs w:val="0"/>
                          <w:color w:val="auto"/>
                        </w:rPr>
                        <w:t>trénovania</w:t>
                      </w:r>
                      <w:proofErr w:type="spellEnd"/>
                      <w:r w:rsidRPr="00C60E6B">
                        <w:rPr>
                          <w:b/>
                          <w:bCs/>
                          <w:i w:val="0"/>
                          <w:iCs w:val="0"/>
                          <w:color w:val="auto"/>
                        </w:rPr>
                        <w:t xml:space="preserve"> </w:t>
                      </w:r>
                      <w:proofErr w:type="spellStart"/>
                      <w:r w:rsidRPr="00C60E6B">
                        <w:rPr>
                          <w:b/>
                          <w:bCs/>
                          <w:i w:val="0"/>
                          <w:iCs w:val="0"/>
                          <w:color w:val="auto"/>
                        </w:rPr>
                        <w:t>štatistického</w:t>
                      </w:r>
                      <w:proofErr w:type="spellEnd"/>
                      <w:r w:rsidRPr="00C60E6B">
                        <w:rPr>
                          <w:b/>
                          <w:bCs/>
                          <w:i w:val="0"/>
                          <w:iCs w:val="0"/>
                          <w:color w:val="auto"/>
                        </w:rPr>
                        <w:t xml:space="preserve"> modelu</w:t>
                      </w:r>
                    </w:p>
                  </w:txbxContent>
                </v:textbox>
                <w10:wrap type="tight"/>
              </v:shape>
            </w:pict>
          </mc:Fallback>
        </mc:AlternateContent>
      </w:r>
      <w:r>
        <w:rPr>
          <w:noProof/>
        </w:rPr>
        <w:drawing>
          <wp:anchor distT="0" distB="0" distL="114300" distR="114300" simplePos="0" relativeHeight="251658240" behindDoc="1" locked="0" layoutInCell="1" allowOverlap="1" wp14:anchorId="1D525716" wp14:editId="52C1397C">
            <wp:simplePos x="0" y="0"/>
            <wp:positionH relativeFrom="margin">
              <wp:align>left</wp:align>
            </wp:positionH>
            <wp:positionV relativeFrom="paragraph">
              <wp:posOffset>156845</wp:posOffset>
            </wp:positionV>
            <wp:extent cx="4392930" cy="1009015"/>
            <wp:effectExtent l="0" t="0" r="7620" b="635"/>
            <wp:wrapTight wrapText="bothSides">
              <wp:wrapPolygon edited="0">
                <wp:start x="0" y="0"/>
                <wp:lineTo x="0" y="21206"/>
                <wp:lineTo x="21544" y="21206"/>
                <wp:lineTo x="21544"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293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00260" w14:textId="62ED276C" w:rsidR="007A0655" w:rsidRDefault="00C60E6B" w:rsidP="00C60E6B">
      <w:pPr>
        <w:pStyle w:val="Odsekzoznamu"/>
        <w:numPr>
          <w:ilvl w:val="0"/>
          <w:numId w:val="12"/>
        </w:numPr>
        <w:rPr>
          <w:lang w:val="sk-SK"/>
        </w:rPr>
      </w:pPr>
      <w:proofErr w:type="spellStart"/>
      <w:r>
        <w:rPr>
          <w:lang w:val="sk-SK"/>
        </w:rPr>
        <w:t>Trénovacie</w:t>
      </w:r>
      <w:proofErr w:type="spellEnd"/>
      <w:r>
        <w:rPr>
          <w:lang w:val="sk-SK"/>
        </w:rPr>
        <w:t xml:space="preserve"> dáta – príklady a ich anotácie</w:t>
      </w:r>
    </w:p>
    <w:p w14:paraId="3F0E4EC0" w14:textId="698C1688" w:rsidR="00C60E6B" w:rsidRDefault="00C60E6B" w:rsidP="00C60E6B">
      <w:pPr>
        <w:pStyle w:val="Odsekzoznamu"/>
        <w:numPr>
          <w:ilvl w:val="0"/>
          <w:numId w:val="12"/>
        </w:numPr>
        <w:rPr>
          <w:lang w:val="sk-SK"/>
        </w:rPr>
      </w:pPr>
      <w:r>
        <w:rPr>
          <w:lang w:val="sk-SK"/>
        </w:rPr>
        <w:t>Text – vstupný text, pre ktorý by mal model odhadnúť značkovanie</w:t>
      </w:r>
    </w:p>
    <w:p w14:paraId="62F77ED7" w14:textId="0DCAC12F" w:rsidR="00C60E6B" w:rsidRDefault="00C60E6B" w:rsidP="00C60E6B">
      <w:pPr>
        <w:pStyle w:val="Odsekzoznamu"/>
        <w:numPr>
          <w:ilvl w:val="0"/>
          <w:numId w:val="12"/>
        </w:numPr>
        <w:rPr>
          <w:lang w:val="sk-SK"/>
        </w:rPr>
      </w:pPr>
      <w:r>
        <w:rPr>
          <w:lang w:val="sk-SK"/>
        </w:rPr>
        <w:t>Značka – označenie, ktoré by mal model odhadnúť</w:t>
      </w:r>
    </w:p>
    <w:p w14:paraId="41E195EB" w14:textId="1BCA343F" w:rsidR="00C60E6B" w:rsidRDefault="00C60E6B" w:rsidP="00C60E6B">
      <w:pPr>
        <w:pStyle w:val="Odsekzoznamu"/>
        <w:numPr>
          <w:ilvl w:val="0"/>
          <w:numId w:val="12"/>
        </w:numPr>
        <w:rPr>
          <w:lang w:val="sk-SK"/>
        </w:rPr>
      </w:pPr>
      <w:r>
        <w:rPr>
          <w:lang w:val="sk-SK"/>
        </w:rPr>
        <w:t>Gradient – Rozdiel medzi vstupom a očakávaným výstupom</w:t>
      </w:r>
    </w:p>
    <w:p w14:paraId="4375A245" w14:textId="12DEF8B3" w:rsidR="008D4386" w:rsidRDefault="008D4386" w:rsidP="008D4386">
      <w:pPr>
        <w:ind w:firstLine="0"/>
        <w:rPr>
          <w:lang w:val="sk-SK"/>
        </w:rPr>
      </w:pPr>
    </w:p>
    <w:p w14:paraId="0EF7B762" w14:textId="1593D23A" w:rsidR="008D4386" w:rsidRDefault="008D4386" w:rsidP="001D307D">
      <w:pPr>
        <w:rPr>
          <w:lang w:val="sk-SK"/>
        </w:rPr>
      </w:pPr>
      <w:r>
        <w:rPr>
          <w:lang w:val="sk-SK"/>
        </w:rPr>
        <w:t xml:space="preserve">Cieľom pri trénovaní modelu nie je to aby sa počítač natvrdo naučil naše príklady, ale aby si vypracoval teóriu, na základe ktorej dokáže pracovať s ďalšími vzorkami. Práve preto musia byť </w:t>
      </w:r>
      <w:proofErr w:type="spellStart"/>
      <w:r>
        <w:rPr>
          <w:lang w:val="sk-SK"/>
        </w:rPr>
        <w:t>trénovacie</w:t>
      </w:r>
      <w:proofErr w:type="spellEnd"/>
      <w:r>
        <w:rPr>
          <w:lang w:val="sk-SK"/>
        </w:rPr>
        <w:t xml:space="preserve"> dáta čo najpríbuznejšie dátam, ktoré budeme následne pomocou tohto modelu spracovávať. </w:t>
      </w:r>
      <w:r>
        <w:rPr>
          <w:lang w:val="sk-SK"/>
        </w:rPr>
        <w:fldChar w:fldCharType="begin" w:fldLock="1"/>
      </w:r>
      <w:r w:rsidR="00E10BDD">
        <w:rPr>
          <w:lang w:val="sk-SK"/>
        </w:rPr>
        <w:instrText>ADDIN CSL_CITATION {"citationItems":[{"id":"ITEM-1","itemData":{"URL":"https://spacy.io/usage/training","accessed":{"date-parts":[["2020","4","2"]]},"id":"ITEM-1","issued":{"date-parts":[["0"]]},"title":"Training spaCy’s Statistical Models · spaCy Usage Documentation","type":"webpage"},"uris":["http://www.mendeley.com/documents/?uuid=ddb0cbdd-47d3-3abd-91da-fe4be76bd79a"]}],"mendeley":{"formattedCitation":"[5]","plainTextFormattedCitation":"[5]","previouslyFormattedCitation":"[4]"},"properties":{"noteIndex":0},"schema":"https://github.com/citation-style-language/schema/raw/master/csl-citation.json"}</w:instrText>
      </w:r>
      <w:r>
        <w:rPr>
          <w:lang w:val="sk-SK"/>
        </w:rPr>
        <w:fldChar w:fldCharType="separate"/>
      </w:r>
      <w:r w:rsidR="00E10BDD" w:rsidRPr="00E10BDD">
        <w:rPr>
          <w:noProof/>
          <w:lang w:val="sk-SK"/>
        </w:rPr>
        <w:t>[5]</w:t>
      </w:r>
      <w:r>
        <w:rPr>
          <w:lang w:val="sk-SK"/>
        </w:rPr>
        <w:fldChar w:fldCharType="end"/>
      </w:r>
    </w:p>
    <w:p w14:paraId="4191F497" w14:textId="04517F07" w:rsidR="003F0CDC" w:rsidRDefault="003F0CDC" w:rsidP="003F0CDC">
      <w:pPr>
        <w:pStyle w:val="heading2"/>
        <w:rPr>
          <w:lang w:val="sk-SK"/>
        </w:rPr>
      </w:pPr>
      <w:r>
        <w:rPr>
          <w:lang w:val="sk-SK"/>
        </w:rPr>
        <w:t xml:space="preserve">Nástroj </w:t>
      </w:r>
      <w:proofErr w:type="spellStart"/>
      <w:r>
        <w:rPr>
          <w:lang w:val="sk-SK"/>
        </w:rPr>
        <w:t>Prodigy</w:t>
      </w:r>
      <w:proofErr w:type="spellEnd"/>
      <w:r>
        <w:rPr>
          <w:lang w:val="sk-SK"/>
        </w:rPr>
        <w:t xml:space="preserve"> </w:t>
      </w:r>
      <w:r>
        <w:rPr>
          <w:lang w:val="sk-SK"/>
        </w:rPr>
        <w:fldChar w:fldCharType="begin" w:fldLock="1"/>
      </w:r>
      <w:r w:rsidR="00E10BDD">
        <w:rPr>
          <w:lang w:val="sk-SK"/>
        </w:rPr>
        <w:instrText>ADDIN CSL_CITATION {"citationItems":[{"id":"ITEM-1","itemData":{"URL":"https://prodi.gy/demo?view_id=ner","accessed":{"date-parts":[["2019","11","12"]]},"id":"ITEM-1","issued":{"date-parts":[["0"]]},"title":"Live Demo · Prodigy · An annotation tool for AI, Machine Learning &amp; NLP","type":"webpage"},"uris":["http://www.mendeley.com/documents/?uuid=1bcb83dd-4e75-3a2c-9a40-f8d46b442896"]}],"mendeley":{"formattedCitation":"[6]","plainTextFormattedCitation":"[6]","previouslyFormattedCitation":"[5]"},"properties":{"noteIndex":0},"schema":"https://github.com/citation-style-language/schema/raw/master/csl-citation.json"}</w:instrText>
      </w:r>
      <w:r>
        <w:rPr>
          <w:lang w:val="sk-SK"/>
        </w:rPr>
        <w:fldChar w:fldCharType="separate"/>
      </w:r>
      <w:r w:rsidR="00E10BDD" w:rsidRPr="00E10BDD">
        <w:rPr>
          <w:b w:val="0"/>
          <w:noProof/>
          <w:lang w:val="sk-SK"/>
        </w:rPr>
        <w:t>[6]</w:t>
      </w:r>
      <w:r>
        <w:rPr>
          <w:lang w:val="sk-SK"/>
        </w:rPr>
        <w:fldChar w:fldCharType="end"/>
      </w:r>
    </w:p>
    <w:p w14:paraId="0F5361FE" w14:textId="77777777" w:rsidR="00EC64C6" w:rsidRDefault="003F0CDC" w:rsidP="008D4386">
      <w:pPr>
        <w:ind w:firstLine="0"/>
        <w:rPr>
          <w:lang w:val="sk-SK"/>
        </w:rPr>
      </w:pPr>
      <w:proofErr w:type="spellStart"/>
      <w:r>
        <w:rPr>
          <w:lang w:val="sk-SK"/>
        </w:rPr>
        <w:t>Prodigy</w:t>
      </w:r>
      <w:proofErr w:type="spellEnd"/>
      <w:r>
        <w:rPr>
          <w:lang w:val="sk-SK"/>
        </w:rPr>
        <w:t xml:space="preserve"> je moderný anotačný nástroj určený na rýchlu anotáciu veľkého množstva dát. Tento nástroj je rýchly, prispôsobiteľný a obsahuje aj webovú aplikáciu, ktorá napomáha vývojárom k rýchlej príprave </w:t>
      </w:r>
      <w:proofErr w:type="spellStart"/>
      <w:r>
        <w:rPr>
          <w:lang w:val="sk-SK"/>
        </w:rPr>
        <w:t>trénovacích</w:t>
      </w:r>
      <w:proofErr w:type="spellEnd"/>
      <w:r>
        <w:rPr>
          <w:lang w:val="sk-SK"/>
        </w:rPr>
        <w:t xml:space="preserve"> dát. </w:t>
      </w:r>
    </w:p>
    <w:p w14:paraId="517A41DF" w14:textId="1D3EB54F" w:rsidR="00E10BDD" w:rsidRDefault="00EC64C6" w:rsidP="00E10BDD">
      <w:pPr>
        <w:rPr>
          <w:lang w:val="sk-SK"/>
        </w:rPr>
      </w:pPr>
      <w:r>
        <w:rPr>
          <w:lang w:val="sk-SK"/>
        </w:rPr>
        <w:t xml:space="preserve">Tento nástroj môžeme nainštalovať do prostredia </w:t>
      </w:r>
      <w:proofErr w:type="spellStart"/>
      <w:r>
        <w:rPr>
          <w:lang w:val="sk-SK"/>
        </w:rPr>
        <w:t>Pythonu</w:t>
      </w:r>
      <w:proofErr w:type="spellEnd"/>
      <w:r>
        <w:rPr>
          <w:lang w:val="sk-SK"/>
        </w:rPr>
        <w:t xml:space="preserve"> ako každú inú knižnicu. Po spustení konkrétnej úlohy v príkazovom riadku máme k dispozícii používateľské grafické rozhranie, ktoré si vieme otvoriť vo webovom prehliadači. V ňom následne vykonávame označovanie entít, alebo inú úlohu na ktorej pracujeme. V prostredí príkazového riadka nám </w:t>
      </w:r>
      <w:proofErr w:type="spellStart"/>
      <w:r>
        <w:rPr>
          <w:lang w:val="sk-SK"/>
        </w:rPr>
        <w:t>Prodigy</w:t>
      </w:r>
      <w:proofErr w:type="spellEnd"/>
      <w:r>
        <w:rPr>
          <w:lang w:val="sk-SK"/>
        </w:rPr>
        <w:t xml:space="preserve"> poskytuje náhľad na dáta, ktoré sme už </w:t>
      </w:r>
      <w:proofErr w:type="spellStart"/>
      <w:r>
        <w:rPr>
          <w:lang w:val="sk-SK"/>
        </w:rPr>
        <w:t>anotovali</w:t>
      </w:r>
      <w:proofErr w:type="spellEnd"/>
      <w:r>
        <w:rPr>
          <w:lang w:val="sk-SK"/>
        </w:rPr>
        <w:t xml:space="preserve"> a možnosť ich exportovania pre ďalšie spracovanie. </w:t>
      </w:r>
      <w:r w:rsidR="005D4A25">
        <w:rPr>
          <w:lang w:val="sk-SK"/>
        </w:rPr>
        <w:t xml:space="preserve">Keď máme pripravené dáta, môžeme spustiť </w:t>
      </w:r>
      <w:proofErr w:type="spellStart"/>
      <w:r w:rsidR="005D4A25">
        <w:rPr>
          <w:lang w:val="sk-SK"/>
        </w:rPr>
        <w:t>trénovací</w:t>
      </w:r>
      <w:proofErr w:type="spellEnd"/>
      <w:r w:rsidR="005D4A25">
        <w:rPr>
          <w:lang w:val="sk-SK"/>
        </w:rPr>
        <w:t xml:space="preserve"> experiment. </w:t>
      </w:r>
      <w:r w:rsidR="00DB3C41">
        <w:rPr>
          <w:lang w:val="sk-SK"/>
        </w:rPr>
        <w:t xml:space="preserve">Pri trénovaní môžeme zaslať rovno aj dáta na otestovanie, prípadne </w:t>
      </w:r>
      <w:proofErr w:type="spellStart"/>
      <w:r w:rsidR="00DB3C41">
        <w:rPr>
          <w:lang w:val="sk-SK"/>
        </w:rPr>
        <w:t>Prodigy</w:t>
      </w:r>
      <w:proofErr w:type="spellEnd"/>
      <w:r w:rsidR="00DB3C41">
        <w:rPr>
          <w:lang w:val="sk-SK"/>
        </w:rPr>
        <w:t xml:space="preserve"> môže rozdeliť n</w:t>
      </w:r>
      <w:r w:rsidR="001D307D">
        <w:rPr>
          <w:lang w:val="sk-SK"/>
        </w:rPr>
        <w:t>áš vopred pripravený dátový set</w:t>
      </w:r>
      <w:r w:rsidR="00DB3C41">
        <w:rPr>
          <w:lang w:val="sk-SK"/>
        </w:rPr>
        <w:t xml:space="preserve"> a polovicu využiť na trénovanie a polovicu na otestovanie správania </w:t>
      </w:r>
      <w:r w:rsidR="001D307D">
        <w:rPr>
          <w:lang w:val="sk-SK"/>
        </w:rPr>
        <w:t xml:space="preserve">sa </w:t>
      </w:r>
      <w:r w:rsidR="00DB3C41">
        <w:rPr>
          <w:lang w:val="sk-SK"/>
        </w:rPr>
        <w:t xml:space="preserve">modelu na dátach, ktoré ešte nevidel. Po spustení nám </w:t>
      </w:r>
      <w:proofErr w:type="spellStart"/>
      <w:r w:rsidR="00DB3C41">
        <w:rPr>
          <w:lang w:val="sk-SK"/>
        </w:rPr>
        <w:t>Prodigy</w:t>
      </w:r>
      <w:proofErr w:type="spellEnd"/>
      <w:r w:rsidR="00DB3C41">
        <w:rPr>
          <w:lang w:val="sk-SK"/>
        </w:rPr>
        <w:t xml:space="preserve"> zobrazí informácie o presnosti modelu po jednotlivých iteráciách a taktiež presnosť určovania jednotlivých entít. </w:t>
      </w:r>
      <w:r w:rsidR="00E10BDD">
        <w:rPr>
          <w:lang w:val="sk-SK"/>
        </w:rPr>
        <w:t xml:space="preserve">V prípade potreby vykonávame viacero iterácii, postupujeme podľa teoretického cyklu MATTER. Ak sú výsledky napriek tomu neuspokojivé, je vhodné začať odznova, resp. využiť iný prístup, iné dáta. Systém </w:t>
      </w:r>
      <w:proofErr w:type="spellStart"/>
      <w:r w:rsidR="00E10BDD">
        <w:rPr>
          <w:lang w:val="sk-SK"/>
        </w:rPr>
        <w:t>Prodigy</w:t>
      </w:r>
      <w:proofErr w:type="spellEnd"/>
      <w:r w:rsidR="00E10BDD">
        <w:rPr>
          <w:lang w:val="sk-SK"/>
        </w:rPr>
        <w:t xml:space="preserve"> celý proces anotácie a trénovania výrazne urýchľuje, čo je výraznou výhodou pri návrhu opätovnej anotácie. </w:t>
      </w:r>
    </w:p>
    <w:p w14:paraId="4FF08F8B" w14:textId="5A3DFB40" w:rsidR="00EC64C6" w:rsidRDefault="00EC64C6" w:rsidP="00EC64C6">
      <w:pPr>
        <w:rPr>
          <w:lang w:val="sk-SK"/>
        </w:rPr>
      </w:pPr>
    </w:p>
    <w:p w14:paraId="66DDB9B6" w14:textId="77777777" w:rsidR="000F315E" w:rsidRPr="008D4386" w:rsidRDefault="000F315E" w:rsidP="008D4386">
      <w:pPr>
        <w:ind w:firstLine="0"/>
        <w:rPr>
          <w:lang w:val="sk-SK"/>
        </w:rPr>
      </w:pPr>
    </w:p>
    <w:p w14:paraId="40C21061" w14:textId="1A58565F" w:rsidR="00C60E6B" w:rsidRDefault="00DB3C41" w:rsidP="00D302F0">
      <w:pPr>
        <w:pStyle w:val="Odsekzoznamu"/>
        <w:ind w:left="947" w:firstLine="0"/>
        <w:rPr>
          <w:lang w:val="sk-SK"/>
        </w:rPr>
      </w:pPr>
      <w:r>
        <w:rPr>
          <w:noProof/>
        </w:rPr>
        <w:lastRenderedPageBreak/>
        <mc:AlternateContent>
          <mc:Choice Requires="wps">
            <w:drawing>
              <wp:anchor distT="0" distB="0" distL="114300" distR="114300" simplePos="0" relativeHeight="251666432" behindDoc="1" locked="0" layoutInCell="1" allowOverlap="1" wp14:anchorId="49F639E7" wp14:editId="22D668EC">
                <wp:simplePos x="0" y="0"/>
                <wp:positionH relativeFrom="column">
                  <wp:posOffset>0</wp:posOffset>
                </wp:positionH>
                <wp:positionV relativeFrom="paragraph">
                  <wp:posOffset>2357120</wp:posOffset>
                </wp:positionV>
                <wp:extent cx="4392930" cy="635"/>
                <wp:effectExtent l="0" t="0" r="0" b="0"/>
                <wp:wrapTight wrapText="bothSides">
                  <wp:wrapPolygon edited="0">
                    <wp:start x="0" y="0"/>
                    <wp:lineTo x="0" y="21600"/>
                    <wp:lineTo x="21600" y="21600"/>
                    <wp:lineTo x="21600" y="0"/>
                  </wp:wrapPolygon>
                </wp:wrapTight>
                <wp:docPr id="8" name="Textové pole 8"/>
                <wp:cNvGraphicFramePr/>
                <a:graphic xmlns:a="http://schemas.openxmlformats.org/drawingml/2006/main">
                  <a:graphicData uri="http://schemas.microsoft.com/office/word/2010/wordprocessingShape">
                    <wps:wsp>
                      <wps:cNvSpPr txBox="1"/>
                      <wps:spPr>
                        <a:xfrm>
                          <a:off x="0" y="0"/>
                          <a:ext cx="4392930" cy="635"/>
                        </a:xfrm>
                        <a:prstGeom prst="rect">
                          <a:avLst/>
                        </a:prstGeom>
                        <a:solidFill>
                          <a:prstClr val="white"/>
                        </a:solidFill>
                        <a:ln>
                          <a:noFill/>
                        </a:ln>
                      </wps:spPr>
                      <wps:txbx>
                        <w:txbxContent>
                          <w:p w14:paraId="32F1E794" w14:textId="63668F32" w:rsidR="00DB3C41" w:rsidRPr="00DB3C41" w:rsidRDefault="00DB3C41" w:rsidP="00DB3C41">
                            <w:pPr>
                              <w:pStyle w:val="Popis"/>
                              <w:jc w:val="center"/>
                              <w:rPr>
                                <w:b/>
                                <w:bCs/>
                                <w:i w:val="0"/>
                                <w:iCs w:val="0"/>
                                <w:noProof/>
                                <w:color w:val="000000" w:themeColor="text1"/>
                                <w:sz w:val="20"/>
                                <w:szCs w:val="20"/>
                              </w:rPr>
                            </w:pPr>
                            <w:r w:rsidRPr="00DB3C41">
                              <w:rPr>
                                <w:b/>
                                <w:bCs/>
                                <w:i w:val="0"/>
                                <w:iCs w:val="0"/>
                                <w:color w:val="000000" w:themeColor="text1"/>
                              </w:rPr>
                              <w:t xml:space="preserve">Obr. </w:t>
                            </w:r>
                            <w:r w:rsidRPr="00DB3C41">
                              <w:rPr>
                                <w:b/>
                                <w:bCs/>
                                <w:i w:val="0"/>
                                <w:iCs w:val="0"/>
                                <w:color w:val="000000" w:themeColor="text1"/>
                              </w:rPr>
                              <w:fldChar w:fldCharType="begin"/>
                            </w:r>
                            <w:r w:rsidRPr="00DB3C41">
                              <w:rPr>
                                <w:b/>
                                <w:bCs/>
                                <w:i w:val="0"/>
                                <w:iCs w:val="0"/>
                                <w:color w:val="000000" w:themeColor="text1"/>
                              </w:rPr>
                              <w:instrText xml:space="preserve"> SEQ Obr. \* ARABIC </w:instrText>
                            </w:r>
                            <w:r w:rsidRPr="00DB3C41">
                              <w:rPr>
                                <w:b/>
                                <w:bCs/>
                                <w:i w:val="0"/>
                                <w:iCs w:val="0"/>
                                <w:color w:val="000000" w:themeColor="text1"/>
                              </w:rPr>
                              <w:fldChar w:fldCharType="separate"/>
                            </w:r>
                            <w:r w:rsidR="00F06D59">
                              <w:rPr>
                                <w:b/>
                                <w:bCs/>
                                <w:i w:val="0"/>
                                <w:iCs w:val="0"/>
                                <w:noProof/>
                                <w:color w:val="000000" w:themeColor="text1"/>
                              </w:rPr>
                              <w:t>4</w:t>
                            </w:r>
                            <w:r w:rsidRPr="00DB3C41">
                              <w:rPr>
                                <w:b/>
                                <w:bCs/>
                                <w:i w:val="0"/>
                                <w:iCs w:val="0"/>
                                <w:color w:val="000000" w:themeColor="text1"/>
                              </w:rPr>
                              <w:fldChar w:fldCharType="end"/>
                            </w:r>
                            <w:r w:rsidRPr="00DB3C41">
                              <w:rPr>
                                <w:b/>
                                <w:bCs/>
                                <w:i w:val="0"/>
                                <w:iCs w:val="0"/>
                                <w:color w:val="000000" w:themeColor="text1"/>
                              </w:rPr>
                              <w:t xml:space="preserve">. Grafické </w:t>
                            </w:r>
                            <w:proofErr w:type="spellStart"/>
                            <w:r w:rsidRPr="00DB3C41">
                              <w:rPr>
                                <w:b/>
                                <w:bCs/>
                                <w:i w:val="0"/>
                                <w:iCs w:val="0"/>
                                <w:color w:val="000000" w:themeColor="text1"/>
                              </w:rPr>
                              <w:t>rozhranie</w:t>
                            </w:r>
                            <w:proofErr w:type="spellEnd"/>
                            <w:r w:rsidRPr="00DB3C41">
                              <w:rPr>
                                <w:b/>
                                <w:bCs/>
                                <w:i w:val="0"/>
                                <w:iCs w:val="0"/>
                                <w:color w:val="000000" w:themeColor="text1"/>
                              </w:rPr>
                              <w:t xml:space="preserve"> </w:t>
                            </w:r>
                            <w:proofErr w:type="spellStart"/>
                            <w:r w:rsidRPr="00DB3C41">
                              <w:rPr>
                                <w:b/>
                                <w:bCs/>
                                <w:i w:val="0"/>
                                <w:iCs w:val="0"/>
                                <w:color w:val="000000" w:themeColor="text1"/>
                              </w:rPr>
                              <w:t>anotačnej</w:t>
                            </w:r>
                            <w:proofErr w:type="spellEnd"/>
                            <w:r w:rsidRPr="00DB3C41">
                              <w:rPr>
                                <w:b/>
                                <w:bCs/>
                                <w:i w:val="0"/>
                                <w:iCs w:val="0"/>
                                <w:color w:val="000000" w:themeColor="text1"/>
                              </w:rPr>
                              <w:t xml:space="preserve"> úlohy v systéme </w:t>
                            </w:r>
                            <w:proofErr w:type="spellStart"/>
                            <w:r w:rsidRPr="00DB3C41">
                              <w:rPr>
                                <w:b/>
                                <w:bCs/>
                                <w:i w:val="0"/>
                                <w:iCs w:val="0"/>
                                <w:color w:val="000000" w:themeColor="text1"/>
                              </w:rPr>
                              <w:t>Prodigy</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F639E7" id="Textové pole 8" o:spid="_x0000_s1029" type="#_x0000_t202" style="position:absolute;left:0;text-align:left;margin-left:0;margin-top:185.6pt;width:345.9pt;height:.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0zNwIAAGkEAAAOAAAAZHJzL2Uyb0RvYy54bWysVM1u2zAMvg/YOwi6L87PVrRGnSJLkWFA&#10;0BZIhp4VWY4FyKJGKbGzN9pz7MVGyXG6dTsNu8gUSVH6vo/07V3XGHZU6DXYgk9GY86UlVBquy/4&#10;l+3q3TVnPghbCgNWFfykPL+bv31z27pcTaEGUypkVMT6vHUFr0NweZZ5WatG+BE4ZSlYATYi0Bb3&#10;WYmipeqNyabj8VXWApYOQSrvyXvfB/k81a8qJcNjVXkVmCk4vS2kFdO6i2s2vxX5HoWrtTw/Q/zD&#10;KxqhLV16KXUvgmAH1H+UarRE8FCFkYQmg6rSUiUMhGYyfoVmUwunEhYix7sLTf7/lZUPxydkuiw4&#10;CWVFQxJtVRfg+OM7c2AUu44Utc7nlLlxlBu6j9CR1IPfkzMi7yps4pcwMYoT2acLwVSRSXK+n91M&#10;b2YUkhS7mn2INbKXow59+KSgYdEoOJJ6iVRxXPvQpw4p8SYPRpcrbUzcxMDSIDsKUrqtdVDn4r9l&#10;GRtzLcRTfcHoySK+Hke0QrfrEiWzAeMOyhNBR+j7xzu50nTfWvjwJJAahiDREIRHWioDbcHhbHFW&#10;A377mz/mk44U5aylBiy4/3oQqDgzny0pHLt1MHAwdoNhD80SCOmExsvJZNIBDGYwK4TmmWZjEW+h&#10;kLCS7ip4GMxl6MeAZkuqxSIlUU86EdZ242QsPfC67Z4FurMqgcR8gKE1Rf5KnD43yeMWh0BMJ+Ui&#10;rz2LZ7qpn5P259mLA/PrPmW9/CHmPwEAAP//AwBQSwMEFAAGAAgAAAAhAGxuTGvfAAAACAEAAA8A&#10;AABkcnMvZG93bnJldi54bWxMj7FOwzAQhnck3sE6JBbUOmmqACFOVVUwwFIRunRz42sciM+R7bTh&#10;7TFdYLz7T/99X7maTM9O6HxnSUA6T4AhNVZ11ArYfbzMHoD5IEnJ3hIK+EYPq+r6qpSFsmd6x1Md&#10;WhZLyBdSgA5hKDj3jUYj/dwOSDE7WmdkiKNruXLyHMtNzxdJknMjO4oftBxwo7H5qkcjYLvcb/Xd&#10;eHx+Wy8z97obN/lnWwtxezOtn4AFnMLfMfziR3SoItPBjqQ86wVEkSAgu08XwGKcP6bR5HDZZMCr&#10;kv8XqH4AAAD//wMAUEsBAi0AFAAGAAgAAAAhALaDOJL+AAAA4QEAABMAAAAAAAAAAAAAAAAAAAAA&#10;AFtDb250ZW50X1R5cGVzXS54bWxQSwECLQAUAAYACAAAACEAOP0h/9YAAACUAQAACwAAAAAAAAAA&#10;AAAAAAAvAQAAX3JlbHMvLnJlbHNQSwECLQAUAAYACAAAACEAzTSNMzcCAABpBAAADgAAAAAAAAAA&#10;AAAAAAAuAgAAZHJzL2Uyb0RvYy54bWxQSwECLQAUAAYACAAAACEAbG5Ma98AAAAIAQAADwAAAAAA&#10;AAAAAAAAAACRBAAAZHJzL2Rvd25yZXYueG1sUEsFBgAAAAAEAAQA8wAAAJ0FAAAAAA==&#10;" stroked="f">
                <v:textbox style="mso-fit-shape-to-text:t" inset="0,0,0,0">
                  <w:txbxContent>
                    <w:p w14:paraId="32F1E794" w14:textId="63668F32" w:rsidR="00DB3C41" w:rsidRPr="00DB3C41" w:rsidRDefault="00DB3C41" w:rsidP="00DB3C41">
                      <w:pPr>
                        <w:pStyle w:val="Popis"/>
                        <w:jc w:val="center"/>
                        <w:rPr>
                          <w:b/>
                          <w:bCs/>
                          <w:i w:val="0"/>
                          <w:iCs w:val="0"/>
                          <w:noProof/>
                          <w:color w:val="000000" w:themeColor="text1"/>
                          <w:sz w:val="20"/>
                          <w:szCs w:val="20"/>
                        </w:rPr>
                      </w:pPr>
                      <w:r w:rsidRPr="00DB3C41">
                        <w:rPr>
                          <w:b/>
                          <w:bCs/>
                          <w:i w:val="0"/>
                          <w:iCs w:val="0"/>
                          <w:color w:val="000000" w:themeColor="text1"/>
                        </w:rPr>
                        <w:t xml:space="preserve">Obr. </w:t>
                      </w:r>
                      <w:r w:rsidRPr="00DB3C41">
                        <w:rPr>
                          <w:b/>
                          <w:bCs/>
                          <w:i w:val="0"/>
                          <w:iCs w:val="0"/>
                          <w:color w:val="000000" w:themeColor="text1"/>
                        </w:rPr>
                        <w:fldChar w:fldCharType="begin"/>
                      </w:r>
                      <w:r w:rsidRPr="00DB3C41">
                        <w:rPr>
                          <w:b/>
                          <w:bCs/>
                          <w:i w:val="0"/>
                          <w:iCs w:val="0"/>
                          <w:color w:val="000000" w:themeColor="text1"/>
                        </w:rPr>
                        <w:instrText xml:space="preserve"> SEQ Obr. \* ARABIC </w:instrText>
                      </w:r>
                      <w:r w:rsidRPr="00DB3C41">
                        <w:rPr>
                          <w:b/>
                          <w:bCs/>
                          <w:i w:val="0"/>
                          <w:iCs w:val="0"/>
                          <w:color w:val="000000" w:themeColor="text1"/>
                        </w:rPr>
                        <w:fldChar w:fldCharType="separate"/>
                      </w:r>
                      <w:r w:rsidR="00F06D59">
                        <w:rPr>
                          <w:b/>
                          <w:bCs/>
                          <w:i w:val="0"/>
                          <w:iCs w:val="0"/>
                          <w:noProof/>
                          <w:color w:val="000000" w:themeColor="text1"/>
                        </w:rPr>
                        <w:t>4</w:t>
                      </w:r>
                      <w:r w:rsidRPr="00DB3C41">
                        <w:rPr>
                          <w:b/>
                          <w:bCs/>
                          <w:i w:val="0"/>
                          <w:iCs w:val="0"/>
                          <w:color w:val="000000" w:themeColor="text1"/>
                        </w:rPr>
                        <w:fldChar w:fldCharType="end"/>
                      </w:r>
                      <w:r w:rsidRPr="00DB3C41">
                        <w:rPr>
                          <w:b/>
                          <w:bCs/>
                          <w:i w:val="0"/>
                          <w:iCs w:val="0"/>
                          <w:color w:val="000000" w:themeColor="text1"/>
                        </w:rPr>
                        <w:t xml:space="preserve">. Grafické </w:t>
                      </w:r>
                      <w:proofErr w:type="spellStart"/>
                      <w:r w:rsidRPr="00DB3C41">
                        <w:rPr>
                          <w:b/>
                          <w:bCs/>
                          <w:i w:val="0"/>
                          <w:iCs w:val="0"/>
                          <w:color w:val="000000" w:themeColor="text1"/>
                        </w:rPr>
                        <w:t>rozhranie</w:t>
                      </w:r>
                      <w:proofErr w:type="spellEnd"/>
                      <w:r w:rsidRPr="00DB3C41">
                        <w:rPr>
                          <w:b/>
                          <w:bCs/>
                          <w:i w:val="0"/>
                          <w:iCs w:val="0"/>
                          <w:color w:val="000000" w:themeColor="text1"/>
                        </w:rPr>
                        <w:t xml:space="preserve"> </w:t>
                      </w:r>
                      <w:proofErr w:type="spellStart"/>
                      <w:r w:rsidRPr="00DB3C41">
                        <w:rPr>
                          <w:b/>
                          <w:bCs/>
                          <w:i w:val="0"/>
                          <w:iCs w:val="0"/>
                          <w:color w:val="000000" w:themeColor="text1"/>
                        </w:rPr>
                        <w:t>anotačnej</w:t>
                      </w:r>
                      <w:proofErr w:type="spellEnd"/>
                      <w:r w:rsidRPr="00DB3C41">
                        <w:rPr>
                          <w:b/>
                          <w:bCs/>
                          <w:i w:val="0"/>
                          <w:iCs w:val="0"/>
                          <w:color w:val="000000" w:themeColor="text1"/>
                        </w:rPr>
                        <w:t xml:space="preserve"> úlohy v systéme </w:t>
                      </w:r>
                      <w:proofErr w:type="spellStart"/>
                      <w:r w:rsidRPr="00DB3C41">
                        <w:rPr>
                          <w:b/>
                          <w:bCs/>
                          <w:i w:val="0"/>
                          <w:iCs w:val="0"/>
                          <w:color w:val="000000" w:themeColor="text1"/>
                        </w:rPr>
                        <w:t>Prodigy</w:t>
                      </w:r>
                      <w:proofErr w:type="spellEnd"/>
                    </w:p>
                  </w:txbxContent>
                </v:textbox>
                <w10:wrap type="tight"/>
              </v:shape>
            </w:pict>
          </mc:Fallback>
        </mc:AlternateContent>
      </w:r>
      <w:r w:rsidR="00F67B00">
        <w:rPr>
          <w:noProof/>
        </w:rPr>
        <w:drawing>
          <wp:anchor distT="0" distB="0" distL="114300" distR="114300" simplePos="0" relativeHeight="251664384" behindDoc="1" locked="0" layoutInCell="1" allowOverlap="1" wp14:anchorId="4AB34500" wp14:editId="63D872AD">
            <wp:simplePos x="0" y="0"/>
            <wp:positionH relativeFrom="margin">
              <wp:align>left</wp:align>
            </wp:positionH>
            <wp:positionV relativeFrom="paragraph">
              <wp:posOffset>156845</wp:posOffset>
            </wp:positionV>
            <wp:extent cx="4392930" cy="2143125"/>
            <wp:effectExtent l="0" t="0" r="7620" b="9525"/>
            <wp:wrapTight wrapText="bothSides">
              <wp:wrapPolygon edited="0">
                <wp:start x="0" y="0"/>
                <wp:lineTo x="0" y="21504"/>
                <wp:lineTo x="21544" y="21504"/>
                <wp:lineTo x="21544" y="0"/>
                <wp:lineTo x="0" y="0"/>
              </wp:wrapPolygon>
            </wp:wrapTight>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9252" b="4008"/>
                    <a:stretch/>
                  </pic:blipFill>
                  <pic:spPr bwMode="auto">
                    <a:xfrm>
                      <a:off x="0" y="0"/>
                      <a:ext cx="4392930" cy="21431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4E6871A" w14:textId="313A7EB7" w:rsidR="00AE015E" w:rsidRDefault="00AE015E" w:rsidP="00D302F0">
      <w:pPr>
        <w:pStyle w:val="Odsekzoznamu"/>
        <w:ind w:left="947" w:firstLine="0"/>
        <w:rPr>
          <w:lang w:val="sk-SK"/>
        </w:rPr>
      </w:pPr>
    </w:p>
    <w:p w14:paraId="46B589AE" w14:textId="67D7C660" w:rsidR="00F67B00" w:rsidRDefault="00F67B00" w:rsidP="00D302F0">
      <w:pPr>
        <w:pStyle w:val="Odsekzoznamu"/>
        <w:ind w:left="947" w:firstLine="0"/>
        <w:rPr>
          <w:noProof/>
        </w:rPr>
      </w:pPr>
    </w:p>
    <w:p w14:paraId="650C256E" w14:textId="5A815F1A" w:rsidR="00F67B00" w:rsidRDefault="00F67B00" w:rsidP="00D302F0">
      <w:pPr>
        <w:pStyle w:val="Odsekzoznamu"/>
        <w:ind w:left="947" w:firstLine="0"/>
        <w:rPr>
          <w:lang w:val="sk-SK"/>
        </w:rPr>
      </w:pPr>
    </w:p>
    <w:p w14:paraId="385F973D" w14:textId="77777777" w:rsidR="00F67B00" w:rsidRDefault="00F67B00" w:rsidP="00D302F0">
      <w:pPr>
        <w:pStyle w:val="Odsekzoznamu"/>
        <w:ind w:left="947" w:firstLine="0"/>
        <w:rPr>
          <w:lang w:val="sk-SK"/>
        </w:rPr>
      </w:pPr>
    </w:p>
    <w:p w14:paraId="2C91ADF7" w14:textId="724F5B73" w:rsidR="00AE015E" w:rsidRDefault="00A71357" w:rsidP="00D302F0">
      <w:pPr>
        <w:pStyle w:val="Odsekzoznamu"/>
        <w:ind w:left="947" w:firstLine="0"/>
      </w:pPr>
      <w:hyperlink r:id="rId12" w:history="1">
        <w:r w:rsidR="00AE015E">
          <w:rPr>
            <w:rStyle w:val="Hypertextovprepojenie"/>
          </w:rPr>
          <w:t>https://spacy.io/usage/training</w:t>
        </w:r>
      </w:hyperlink>
    </w:p>
    <w:p w14:paraId="69743AA5" w14:textId="7EBFF176" w:rsidR="00AE015E" w:rsidRDefault="00A71357" w:rsidP="00D302F0">
      <w:pPr>
        <w:pStyle w:val="Odsekzoznamu"/>
        <w:ind w:left="947" w:firstLine="0"/>
      </w:pPr>
      <w:hyperlink r:id="rId13" w:history="1">
        <w:r w:rsidR="00AE015E">
          <w:rPr>
            <w:rStyle w:val="Hypertextovprepojenie"/>
          </w:rPr>
          <w:t>https://realpython.com/natural-language-processing-spacy-python/</w:t>
        </w:r>
      </w:hyperlink>
    </w:p>
    <w:p w14:paraId="249F3028" w14:textId="37C3BC3E" w:rsidR="00AE015E" w:rsidRDefault="00A71357" w:rsidP="00D302F0">
      <w:pPr>
        <w:pStyle w:val="Odsekzoznamu"/>
        <w:ind w:left="947" w:firstLine="0"/>
      </w:pPr>
      <w:hyperlink r:id="rId14" w:anchor="v=onepage&amp;q=spacy%20nlp&amp;f=false" w:history="1">
        <w:r w:rsidR="00AE015E">
          <w:rPr>
            <w:rStyle w:val="Hypertextovprepojenie"/>
          </w:rPr>
          <w:t>https://books.google.sk/books?hl=sk&amp;lr=&amp;id=48RiDwAAQBAJ&amp;oi=fnd&amp;pg=PP1&amp;dq=spacy+nlp&amp;ots=R2C7O5s2i4&amp;sig=OC2i0MZWyzQKkaUYZcaimPAi6hc&amp;redir_esc=y#v=onepage&amp;q=spacy%20nlp&amp;f=false</w:t>
        </w:r>
      </w:hyperlink>
    </w:p>
    <w:p w14:paraId="6B1976A7" w14:textId="7CBA87CB" w:rsidR="00AE015E" w:rsidRDefault="00A71357" w:rsidP="00D302F0">
      <w:pPr>
        <w:pStyle w:val="Odsekzoznamu"/>
        <w:ind w:left="947" w:firstLine="0"/>
      </w:pPr>
      <w:hyperlink r:id="rId15" w:anchor="features" w:history="1">
        <w:r w:rsidR="00AE015E">
          <w:rPr>
            <w:rStyle w:val="Hypertextovprepojenie"/>
          </w:rPr>
          <w:t>https://spacy.io/usage/spacy-101#features</w:t>
        </w:r>
      </w:hyperlink>
    </w:p>
    <w:p w14:paraId="1AF87899" w14:textId="1816F046" w:rsidR="00AE015E" w:rsidRDefault="00A71357" w:rsidP="00D302F0">
      <w:pPr>
        <w:pStyle w:val="Odsekzoznamu"/>
        <w:ind w:left="947" w:firstLine="0"/>
      </w:pPr>
      <w:hyperlink r:id="rId16" w:history="1">
        <w:r w:rsidR="00AE015E">
          <w:rPr>
            <w:rStyle w:val="Hypertextovprepojenie"/>
          </w:rPr>
          <w:t>https://spacy.io/api/annotation</w:t>
        </w:r>
      </w:hyperlink>
    </w:p>
    <w:p w14:paraId="430C6062" w14:textId="2C0397F1" w:rsidR="00AE015E" w:rsidRDefault="00A71357" w:rsidP="00D302F0">
      <w:pPr>
        <w:pStyle w:val="Odsekzoznamu"/>
        <w:ind w:left="947" w:firstLine="0"/>
      </w:pPr>
      <w:hyperlink r:id="rId17" w:history="1">
        <w:r w:rsidR="00AE015E">
          <w:rPr>
            <w:rStyle w:val="Hypertextovprepojenie"/>
          </w:rPr>
          <w:t>https://towardsdatascience.com/a-review-of-named-entity-recognition-ner-using-automatic-summarization-of-resumes-5248a75de175</w:t>
        </w:r>
      </w:hyperlink>
    </w:p>
    <w:p w14:paraId="3C2F46C3" w14:textId="0E7DFB12" w:rsidR="00AE015E" w:rsidRDefault="00AE015E" w:rsidP="00D302F0">
      <w:pPr>
        <w:pStyle w:val="Odsekzoznamu"/>
        <w:ind w:left="947" w:firstLine="0"/>
        <w:rPr>
          <w:lang w:val="sk-SK"/>
        </w:rPr>
      </w:pPr>
    </w:p>
    <w:p w14:paraId="1215A50D" w14:textId="6369B073" w:rsidR="000D3782" w:rsidRDefault="000D3782" w:rsidP="00D302F0">
      <w:pPr>
        <w:pStyle w:val="Odsekzoznamu"/>
        <w:ind w:left="947" w:firstLine="0"/>
        <w:rPr>
          <w:lang w:val="sk-SK"/>
        </w:rPr>
      </w:pPr>
    </w:p>
    <w:p w14:paraId="68A3059D" w14:textId="511B5012" w:rsidR="000D3782" w:rsidRDefault="000D3782" w:rsidP="00D302F0">
      <w:pPr>
        <w:pStyle w:val="Odsekzoznamu"/>
        <w:ind w:left="947" w:firstLine="0"/>
        <w:rPr>
          <w:lang w:val="sk-SK"/>
        </w:rPr>
      </w:pPr>
    </w:p>
    <w:p w14:paraId="1FDB9BEE" w14:textId="46F9C7B0" w:rsidR="000D3782" w:rsidRDefault="000D3782" w:rsidP="00D302F0">
      <w:pPr>
        <w:pStyle w:val="Odsekzoznamu"/>
        <w:ind w:left="947" w:firstLine="0"/>
        <w:rPr>
          <w:lang w:val="sk-SK"/>
        </w:rPr>
      </w:pPr>
    </w:p>
    <w:p w14:paraId="776E76B0" w14:textId="63CC3047" w:rsidR="000D3782" w:rsidRDefault="000D3782" w:rsidP="00D302F0">
      <w:pPr>
        <w:pStyle w:val="Odsekzoznamu"/>
        <w:ind w:left="947" w:firstLine="0"/>
        <w:rPr>
          <w:lang w:val="sk-SK"/>
        </w:rPr>
      </w:pPr>
    </w:p>
    <w:p w14:paraId="2B64F4D4" w14:textId="5B11251B" w:rsidR="000D3782" w:rsidRDefault="000D3782" w:rsidP="00D302F0">
      <w:pPr>
        <w:pStyle w:val="Odsekzoznamu"/>
        <w:ind w:left="947" w:firstLine="0"/>
        <w:rPr>
          <w:lang w:val="sk-SK"/>
        </w:rPr>
      </w:pPr>
    </w:p>
    <w:p w14:paraId="3BC97093" w14:textId="39F0833B" w:rsidR="000D3782" w:rsidRDefault="000D3782" w:rsidP="00D302F0">
      <w:pPr>
        <w:pStyle w:val="Odsekzoznamu"/>
        <w:ind w:left="947" w:firstLine="0"/>
        <w:rPr>
          <w:lang w:val="sk-SK"/>
        </w:rPr>
      </w:pPr>
    </w:p>
    <w:p w14:paraId="5AE74161" w14:textId="77777777" w:rsidR="000D3782" w:rsidRPr="00C60E6B" w:rsidRDefault="000D3782" w:rsidP="00D302F0">
      <w:pPr>
        <w:pStyle w:val="Odsekzoznamu"/>
        <w:ind w:left="947" w:firstLine="0"/>
        <w:rPr>
          <w:lang w:val="sk-SK"/>
        </w:rPr>
      </w:pPr>
      <w:bookmarkStart w:id="0" w:name="_GoBack"/>
      <w:bookmarkEnd w:id="0"/>
    </w:p>
    <w:p w14:paraId="1A9BED77" w14:textId="77777777" w:rsidR="00D44BDD" w:rsidRPr="0069697A" w:rsidRDefault="00D44BDD" w:rsidP="00D44BDD">
      <w:pPr>
        <w:pStyle w:val="heading1"/>
        <w:rPr>
          <w:lang w:val="sk-SK"/>
        </w:rPr>
      </w:pPr>
      <w:r w:rsidRPr="0069697A">
        <w:rPr>
          <w:lang w:val="sk-SK"/>
        </w:rPr>
        <w:lastRenderedPageBreak/>
        <w:t>Záv</w:t>
      </w:r>
      <w:r w:rsidR="00BA6449">
        <w:rPr>
          <w:lang w:val="sk-SK"/>
        </w:rPr>
        <w:t>er</w:t>
      </w:r>
    </w:p>
    <w:p w14:paraId="14F0452C" w14:textId="05F60697" w:rsidR="00FE50B2" w:rsidRDefault="00735023" w:rsidP="001B4CA8">
      <w:pPr>
        <w:pStyle w:val="heading1"/>
        <w:numPr>
          <w:ilvl w:val="0"/>
          <w:numId w:val="0"/>
        </w:numPr>
        <w:ind w:left="567" w:hanging="567"/>
        <w:rPr>
          <w:lang w:val="sk-SK"/>
        </w:rPr>
      </w:pPr>
      <w:r w:rsidRPr="0069697A">
        <w:rPr>
          <w:lang w:val="sk-SK"/>
        </w:rPr>
        <w:t>Literat</w:t>
      </w:r>
      <w:r w:rsidR="00450FE6">
        <w:rPr>
          <w:lang w:val="sk-SK"/>
        </w:rPr>
        <w:t>ú</w:t>
      </w:r>
      <w:r w:rsidRPr="0069697A">
        <w:rPr>
          <w:lang w:val="sk-SK"/>
        </w:rPr>
        <w:t>ra</w:t>
      </w:r>
    </w:p>
    <w:p w14:paraId="42C4D227" w14:textId="4C6C5F00" w:rsidR="00E10BDD" w:rsidRPr="00E10BDD" w:rsidRDefault="00137633" w:rsidP="00E10BDD">
      <w:pPr>
        <w:widowControl w:val="0"/>
        <w:ind w:left="640" w:hanging="640"/>
        <w:rPr>
          <w:noProof/>
          <w:szCs w:val="24"/>
        </w:rPr>
      </w:pPr>
      <w:r>
        <w:rPr>
          <w:lang w:val="sk-SK"/>
        </w:rPr>
        <w:fldChar w:fldCharType="begin" w:fldLock="1"/>
      </w:r>
      <w:r>
        <w:rPr>
          <w:lang w:val="sk-SK"/>
        </w:rPr>
        <w:instrText xml:space="preserve">ADDIN Mendeley Bibliography CSL_BIBLIOGRAPHY </w:instrText>
      </w:r>
      <w:r>
        <w:rPr>
          <w:lang w:val="sk-SK"/>
        </w:rPr>
        <w:fldChar w:fldCharType="separate"/>
      </w:r>
      <w:r w:rsidR="00E10BDD" w:rsidRPr="00E10BDD">
        <w:rPr>
          <w:noProof/>
          <w:szCs w:val="24"/>
        </w:rPr>
        <w:t>[1]</w:t>
      </w:r>
      <w:r w:rsidR="00E10BDD" w:rsidRPr="00E10BDD">
        <w:rPr>
          <w:noProof/>
          <w:szCs w:val="24"/>
        </w:rPr>
        <w:tab/>
        <w:t xml:space="preserve">J. Pustejovsky and A. Stubbs, </w:t>
      </w:r>
      <w:r w:rsidR="00E10BDD" w:rsidRPr="00E10BDD">
        <w:rPr>
          <w:i/>
          <w:iCs/>
          <w:noProof/>
          <w:szCs w:val="24"/>
        </w:rPr>
        <w:t>1449306667 {59185621} Natural Language Annotation for Machine Learning_ A Guide to Corpus-... [Pustejovsky _ Stubbs 2012-11-04].pdf</w:t>
      </w:r>
      <w:r w:rsidR="00E10BDD" w:rsidRPr="00E10BDD">
        <w:rPr>
          <w:noProof/>
          <w:szCs w:val="24"/>
        </w:rPr>
        <w:t>. 2013.</w:t>
      </w:r>
    </w:p>
    <w:p w14:paraId="13BEFA83" w14:textId="77777777" w:rsidR="00E10BDD" w:rsidRPr="00E10BDD" w:rsidRDefault="00E10BDD" w:rsidP="00E10BDD">
      <w:pPr>
        <w:widowControl w:val="0"/>
        <w:ind w:left="640" w:hanging="640"/>
        <w:rPr>
          <w:noProof/>
          <w:szCs w:val="24"/>
        </w:rPr>
      </w:pPr>
      <w:r w:rsidRPr="00E10BDD">
        <w:rPr>
          <w:noProof/>
          <w:szCs w:val="24"/>
        </w:rPr>
        <w:t>[2]</w:t>
      </w:r>
      <w:r w:rsidRPr="00E10BDD">
        <w:rPr>
          <w:noProof/>
          <w:szCs w:val="24"/>
        </w:rPr>
        <w:tab/>
        <w:t xml:space="preserve">A. C. Stubbs, “A Methodology for Using Professional Knowledge in Corpus Annotation,” </w:t>
      </w:r>
      <w:r w:rsidRPr="00E10BDD">
        <w:rPr>
          <w:i/>
          <w:iCs/>
          <w:noProof/>
          <w:szCs w:val="24"/>
        </w:rPr>
        <w:t>Dissertation</w:t>
      </w:r>
      <w:r w:rsidRPr="00E10BDD">
        <w:rPr>
          <w:noProof/>
          <w:szCs w:val="24"/>
        </w:rPr>
        <w:t>, pp. 1–226, 2013.</w:t>
      </w:r>
    </w:p>
    <w:p w14:paraId="209D2CFD" w14:textId="77777777" w:rsidR="00E10BDD" w:rsidRPr="00E10BDD" w:rsidRDefault="00E10BDD" w:rsidP="00E10BDD">
      <w:pPr>
        <w:widowControl w:val="0"/>
        <w:ind w:left="640" w:hanging="640"/>
        <w:rPr>
          <w:noProof/>
          <w:szCs w:val="24"/>
        </w:rPr>
      </w:pPr>
      <w:r w:rsidRPr="00E10BDD">
        <w:rPr>
          <w:noProof/>
          <w:szCs w:val="24"/>
        </w:rPr>
        <w:t>[3]</w:t>
      </w:r>
      <w:r w:rsidRPr="00E10BDD">
        <w:rPr>
          <w:noProof/>
          <w:szCs w:val="24"/>
        </w:rPr>
        <w:tab/>
        <w:t>“ROZPOZNÁVÁNÍ POJMENOVANÝCH ENTIT | Nový encyklopedický slovník češtiny.” [Online]. Available: https://www.czechency.org/slovnik/ROZPOZNÁVÁNÍ POJMENOVANÝCH ENTIT. [Accessed: 31-Mar-2020].</w:t>
      </w:r>
    </w:p>
    <w:p w14:paraId="48D39EA1" w14:textId="77777777" w:rsidR="00E10BDD" w:rsidRPr="00E10BDD" w:rsidRDefault="00E10BDD" w:rsidP="00E10BDD">
      <w:pPr>
        <w:widowControl w:val="0"/>
        <w:ind w:left="640" w:hanging="640"/>
        <w:rPr>
          <w:noProof/>
          <w:szCs w:val="24"/>
        </w:rPr>
      </w:pPr>
      <w:r w:rsidRPr="00E10BDD">
        <w:rPr>
          <w:noProof/>
          <w:szCs w:val="24"/>
        </w:rPr>
        <w:t>[4]</w:t>
      </w:r>
      <w:r w:rsidRPr="00E10BDD">
        <w:rPr>
          <w:noProof/>
          <w:szCs w:val="24"/>
        </w:rPr>
        <w:tab/>
        <w:t>“spaCy 101: Everything you need to know · spaCy Usage Documentation.” [Online]. Available: https://spacy.io/usage/spacy-101. [Accessed: 01-Apr-2020].</w:t>
      </w:r>
    </w:p>
    <w:p w14:paraId="79797395" w14:textId="77777777" w:rsidR="00E10BDD" w:rsidRPr="00E10BDD" w:rsidRDefault="00E10BDD" w:rsidP="00E10BDD">
      <w:pPr>
        <w:widowControl w:val="0"/>
        <w:ind w:left="640" w:hanging="640"/>
        <w:rPr>
          <w:noProof/>
          <w:szCs w:val="24"/>
        </w:rPr>
      </w:pPr>
      <w:r w:rsidRPr="00E10BDD">
        <w:rPr>
          <w:noProof/>
          <w:szCs w:val="24"/>
        </w:rPr>
        <w:t>[5]</w:t>
      </w:r>
      <w:r w:rsidRPr="00E10BDD">
        <w:rPr>
          <w:noProof/>
          <w:szCs w:val="24"/>
        </w:rPr>
        <w:tab/>
        <w:t>“Training spaCy’s Statistical Models · spaCy Usage Documentation.” [Online]. Available: https://spacy.io/usage/training. [Accessed: 02-Apr-2020].</w:t>
      </w:r>
    </w:p>
    <w:p w14:paraId="435406F3" w14:textId="77777777" w:rsidR="00E10BDD" w:rsidRPr="00E10BDD" w:rsidRDefault="00E10BDD" w:rsidP="00E10BDD">
      <w:pPr>
        <w:widowControl w:val="0"/>
        <w:ind w:left="640" w:hanging="640"/>
        <w:rPr>
          <w:noProof/>
        </w:rPr>
      </w:pPr>
      <w:r w:rsidRPr="00E10BDD">
        <w:rPr>
          <w:noProof/>
          <w:szCs w:val="24"/>
        </w:rPr>
        <w:t>[6]</w:t>
      </w:r>
      <w:r w:rsidRPr="00E10BDD">
        <w:rPr>
          <w:noProof/>
          <w:szCs w:val="24"/>
        </w:rPr>
        <w:tab/>
        <w:t>“Live Demo · Prodigy · An annotation tool for AI, Machine Learning &amp; NLP.” [Online]. Available: https://prodi.gy/demo?view_id=ner. [Accessed: 12-Nov-2019].</w:t>
      </w:r>
    </w:p>
    <w:p w14:paraId="4A67804F" w14:textId="032DEE73" w:rsidR="00137633" w:rsidRPr="00137633" w:rsidRDefault="00137633" w:rsidP="00137633">
      <w:pPr>
        <w:pStyle w:val="p1a"/>
        <w:rPr>
          <w:lang w:val="sk-SK"/>
        </w:rPr>
      </w:pPr>
      <w:r>
        <w:rPr>
          <w:lang w:val="sk-SK"/>
        </w:rPr>
        <w:fldChar w:fldCharType="end"/>
      </w:r>
    </w:p>
    <w:sectPr w:rsidR="00137633" w:rsidRPr="00137633" w:rsidSect="009F7FCE">
      <w:headerReference w:type="even" r:id="rId18"/>
      <w:headerReference w:type="default" r:id="rId19"/>
      <w:footerReference w:type="first" r:id="rId20"/>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9C414" w14:textId="77777777" w:rsidR="00A71357" w:rsidRDefault="00A71357">
      <w:r>
        <w:separator/>
      </w:r>
    </w:p>
  </w:endnote>
  <w:endnote w:type="continuationSeparator" w:id="0">
    <w:p w14:paraId="60E1097D" w14:textId="77777777" w:rsidR="00A71357" w:rsidRDefault="00A7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94C39" w14:textId="5039FC6D" w:rsidR="008D7999" w:rsidRDefault="008D7999" w:rsidP="00794C6E">
    <w:pPr>
      <w:pStyle w:val="Pta"/>
      <w:ind w:firstLine="0"/>
      <w:jc w:val="left"/>
      <w:rPr>
        <w:i/>
        <w:lang w:val="sk-SK"/>
      </w:rPr>
    </w:pPr>
    <w:r>
      <w:rPr>
        <w:i/>
        <w:lang w:val="sk-SK"/>
      </w:rPr>
      <w:t xml:space="preserve">Predmet: </w:t>
    </w:r>
    <w:r w:rsidR="00AD79C1">
      <w:rPr>
        <w:i/>
        <w:lang w:val="sk-SK"/>
      </w:rPr>
      <w:t xml:space="preserve">Aktuálne trendy </w:t>
    </w:r>
  </w:p>
  <w:p w14:paraId="590DE8F1" w14:textId="77777777" w:rsidR="008D7999" w:rsidRDefault="008D7999" w:rsidP="00794C6E">
    <w:pPr>
      <w:pStyle w:val="Pta"/>
      <w:ind w:firstLine="0"/>
      <w:jc w:val="left"/>
      <w:rPr>
        <w:i/>
        <w:lang w:val="sk-SK"/>
      </w:rPr>
    </w:pPr>
    <w:r>
      <w:rPr>
        <w:i/>
        <w:lang w:val="sk-SK"/>
      </w:rPr>
      <w:t>Študijný program: Počítačové siete</w:t>
    </w:r>
  </w:p>
  <w:p w14:paraId="05AE5546" w14:textId="77777777" w:rsidR="008D7999" w:rsidRPr="00310271" w:rsidRDefault="008D7999" w:rsidP="00794C6E">
    <w:pPr>
      <w:pStyle w:val="Pta"/>
      <w:ind w:firstLine="0"/>
      <w:jc w:val="left"/>
      <w:rPr>
        <w:i/>
        <w:lang w:val="sk-SK"/>
      </w:rPr>
    </w:pPr>
    <w:r>
      <w:rPr>
        <w:i/>
        <w:lang w:val="sk-SK"/>
      </w:rPr>
      <w:t>Školský rok / semester: 2019</w:t>
    </w:r>
    <w:r w:rsidR="000D19E9">
      <w:rPr>
        <w:i/>
        <w:lang w:val="sk-SK"/>
      </w:rPr>
      <w:t>-2020 / letný semester</w:t>
    </w:r>
    <w:r>
      <w:rPr>
        <w:i/>
        <w:lang w:val="sk-SK"/>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56798" w14:textId="77777777" w:rsidR="00A71357" w:rsidRDefault="00A71357" w:rsidP="009F7FCE">
      <w:pPr>
        <w:ind w:firstLine="0"/>
      </w:pPr>
      <w:r>
        <w:separator/>
      </w:r>
    </w:p>
  </w:footnote>
  <w:footnote w:type="continuationSeparator" w:id="0">
    <w:p w14:paraId="618F7345" w14:textId="77777777" w:rsidR="00A71357" w:rsidRDefault="00A71357"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1508" w14:textId="77777777" w:rsidR="00937C70" w:rsidRPr="00D31E64" w:rsidRDefault="00DD08B2" w:rsidP="00D31E64">
    <w:pPr>
      <w:pStyle w:val="Hlavika"/>
      <w:tabs>
        <w:tab w:val="left" w:pos="567"/>
      </w:tabs>
      <w:jc w:val="center"/>
      <w:rPr>
        <w:i/>
        <w:lang w:val="sk-SK"/>
      </w:rPr>
    </w:pPr>
    <w:r>
      <w:rPr>
        <w:i/>
        <w:lang w:val="sk-SK"/>
      </w:rPr>
      <w:t>Ako si predstavujem komunikačné technológie ďalších generácií</w:t>
    </w:r>
    <w:r w:rsidR="00937C70" w:rsidRPr="00310271">
      <w:rPr>
        <w:lang w:val="sk-SK"/>
      </w:rPr>
      <w:fldChar w:fldCharType="begin"/>
    </w:r>
    <w:r w:rsidR="00937C70" w:rsidRPr="00310271">
      <w:rPr>
        <w:lang w:val="sk-SK"/>
      </w:rPr>
      <w:instrText xml:space="preserve"> TITLE   \* MERGEFORMAT </w:instrText>
    </w:r>
    <w:r w:rsidR="00937C70" w:rsidRPr="00310271">
      <w:rPr>
        <w:lang w:val="sk-SK"/>
      </w:rPr>
      <w:fldChar w:fldCharType="end"/>
    </w:r>
    <w:r w:rsidR="00937C70" w:rsidRPr="00310271">
      <w:rPr>
        <w:lang w:val="sk-SK"/>
      </w:rPr>
      <w:fldChar w:fldCharType="begin"/>
    </w:r>
    <w:r w:rsidR="00937C70" w:rsidRPr="00310271">
      <w:rPr>
        <w:lang w:val="sk-SK"/>
      </w:rPr>
      <w:instrText xml:space="preserve"> TITLE   \* MERGEFORMAT </w:instrText>
    </w:r>
    <w:r w:rsidR="00937C70" w:rsidRPr="00310271">
      <w:rPr>
        <w:lang w:val="sk-SK"/>
      </w:rPr>
      <w:fldChar w:fldCharType="end"/>
    </w:r>
    <w:r w:rsidR="00937C70" w:rsidRPr="00310271">
      <w:rPr>
        <w:lang w:val="sk-SK"/>
      </w:rPr>
      <w:fldChar w:fldCharType="begin"/>
    </w:r>
    <w:r w:rsidR="00937C70" w:rsidRPr="00310271">
      <w:rPr>
        <w:lang w:val="sk-SK"/>
      </w:rPr>
      <w:instrText xml:space="preserve"> TITLE   \* MERGEFORMAT </w:instrText>
    </w:r>
    <w:r w:rsidR="00937C70" w:rsidRPr="00310271">
      <w:rPr>
        <w:lang w:val="sk-S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6132B" w14:textId="77777777" w:rsidR="00937C70" w:rsidRPr="00D31E64" w:rsidRDefault="00DD08B2" w:rsidP="00D31E64">
    <w:pPr>
      <w:pStyle w:val="Hlavika"/>
      <w:tabs>
        <w:tab w:val="left" w:pos="567"/>
        <w:tab w:val="right" w:pos="6917"/>
      </w:tabs>
      <w:jc w:val="center"/>
      <w:rPr>
        <w:i/>
        <w:lang w:val="sk-SK"/>
      </w:rPr>
    </w:pPr>
    <w:r>
      <w:rPr>
        <w:i/>
        <w:lang w:val="sk-SK"/>
      </w:rPr>
      <w:t>Študentská esej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B09F4"/>
    <w:multiLevelType w:val="hybridMultilevel"/>
    <w:tmpl w:val="FFC8238E"/>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1" w15:restartNumberingAfterBreak="0">
    <w:nsid w:val="16284384"/>
    <w:multiLevelType w:val="multilevel"/>
    <w:tmpl w:val="77EC1FB2"/>
    <w:numStyleLink w:val="headings"/>
  </w:abstractNum>
  <w:abstractNum w:abstractNumId="2"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3" w15:restartNumberingAfterBreak="0">
    <w:nsid w:val="3A2262A3"/>
    <w:multiLevelType w:val="hybridMultilevel"/>
    <w:tmpl w:val="C13EE726"/>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4"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5"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2"/>
  </w:num>
  <w:num w:numId="2">
    <w:abstractNumId w:val="2"/>
  </w:num>
  <w:num w:numId="3">
    <w:abstractNumId w:val="4"/>
  </w:num>
  <w:num w:numId="4">
    <w:abstractNumId w:val="4"/>
  </w:num>
  <w:num w:numId="5">
    <w:abstractNumId w:val="6"/>
  </w:num>
  <w:num w:numId="6">
    <w:abstractNumId w:val="6"/>
  </w:num>
  <w:num w:numId="7">
    <w:abstractNumId w:val="5"/>
  </w:num>
  <w:num w:numId="8">
    <w:abstractNumId w:val="7"/>
  </w:num>
  <w:num w:numId="9">
    <w:abstractNumId w:val="7"/>
  </w:num>
  <w:num w:numId="10">
    <w:abstractNumId w:val="1"/>
  </w:num>
  <w:num w:numId="11">
    <w:abstractNumId w:val="1"/>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851"/>
          </w:tabs>
          <w:ind w:left="851" w:hanging="851"/>
        </w:pPr>
        <w:rPr>
          <w:rFonts w:hint="default"/>
        </w:rPr>
      </w:lvl>
    </w:lvlOverride>
    <w:lvlOverride w:ilvl="4">
      <w:lvl w:ilvl="4">
        <w:start w:val="1"/>
        <w:numFmt w:val="decimal"/>
        <w:lvlText w:val="%1.%2.%3.%4.%5"/>
        <w:lvlJc w:val="left"/>
        <w:pPr>
          <w:tabs>
            <w:tab w:val="num" w:pos="964"/>
          </w:tabs>
          <w:ind w:left="964" w:hanging="964"/>
        </w:pPr>
        <w:rPr>
          <w:rFonts w:ascii="Times New Roman" w:hAnsi="Times New Roman" w:hint="default"/>
          <w:b w:val="0"/>
          <w:i/>
          <w:sz w:val="20"/>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2">
    <w:abstractNumId w:val="0"/>
  </w:num>
  <w:num w:numId="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yNzI3MzcyNbY0NjFU0lEKTi0uzszPAykwqgUACQ/1SywAAAA="/>
  </w:docVars>
  <w:rsids>
    <w:rsidRoot w:val="00C47173"/>
    <w:rsid w:val="00011F83"/>
    <w:rsid w:val="0001541D"/>
    <w:rsid w:val="00020242"/>
    <w:rsid w:val="00047B1C"/>
    <w:rsid w:val="00077204"/>
    <w:rsid w:val="000811C1"/>
    <w:rsid w:val="00082BB8"/>
    <w:rsid w:val="00090B4F"/>
    <w:rsid w:val="00091528"/>
    <w:rsid w:val="000961E2"/>
    <w:rsid w:val="000A4AAE"/>
    <w:rsid w:val="000A6C98"/>
    <w:rsid w:val="000D19E9"/>
    <w:rsid w:val="000D3782"/>
    <w:rsid w:val="000D6FC2"/>
    <w:rsid w:val="000F3139"/>
    <w:rsid w:val="000F315E"/>
    <w:rsid w:val="001065BF"/>
    <w:rsid w:val="00110A6B"/>
    <w:rsid w:val="00110DA0"/>
    <w:rsid w:val="00120498"/>
    <w:rsid w:val="00135341"/>
    <w:rsid w:val="00137633"/>
    <w:rsid w:val="00145F9E"/>
    <w:rsid w:val="0016356C"/>
    <w:rsid w:val="00166800"/>
    <w:rsid w:val="001714A8"/>
    <w:rsid w:val="001A02F0"/>
    <w:rsid w:val="001A5F1C"/>
    <w:rsid w:val="001B1C57"/>
    <w:rsid w:val="001B4CA8"/>
    <w:rsid w:val="001D307D"/>
    <w:rsid w:val="001D31D0"/>
    <w:rsid w:val="001E36A8"/>
    <w:rsid w:val="001E4D97"/>
    <w:rsid w:val="001F62AD"/>
    <w:rsid w:val="001F64D5"/>
    <w:rsid w:val="0020709C"/>
    <w:rsid w:val="00211866"/>
    <w:rsid w:val="0022436A"/>
    <w:rsid w:val="00233BB7"/>
    <w:rsid w:val="00242CA0"/>
    <w:rsid w:val="00243A84"/>
    <w:rsid w:val="00244568"/>
    <w:rsid w:val="0024664D"/>
    <w:rsid w:val="00253971"/>
    <w:rsid w:val="0026188A"/>
    <w:rsid w:val="00262798"/>
    <w:rsid w:val="002756C9"/>
    <w:rsid w:val="002A38A5"/>
    <w:rsid w:val="002A54CB"/>
    <w:rsid w:val="002B3323"/>
    <w:rsid w:val="002B482E"/>
    <w:rsid w:val="002C0721"/>
    <w:rsid w:val="002C6779"/>
    <w:rsid w:val="002D19CD"/>
    <w:rsid w:val="002D3012"/>
    <w:rsid w:val="002D455A"/>
    <w:rsid w:val="002D48C5"/>
    <w:rsid w:val="002E12E6"/>
    <w:rsid w:val="003016C7"/>
    <w:rsid w:val="0030357D"/>
    <w:rsid w:val="00304E3B"/>
    <w:rsid w:val="00305A34"/>
    <w:rsid w:val="00310271"/>
    <w:rsid w:val="003552A5"/>
    <w:rsid w:val="00356AFC"/>
    <w:rsid w:val="003B315A"/>
    <w:rsid w:val="003C29C4"/>
    <w:rsid w:val="003D3370"/>
    <w:rsid w:val="003D6B39"/>
    <w:rsid w:val="003E2F82"/>
    <w:rsid w:val="003F0CDC"/>
    <w:rsid w:val="0040040A"/>
    <w:rsid w:val="00413F38"/>
    <w:rsid w:val="004275E5"/>
    <w:rsid w:val="00433A91"/>
    <w:rsid w:val="00436030"/>
    <w:rsid w:val="00442832"/>
    <w:rsid w:val="00450FE6"/>
    <w:rsid w:val="00466692"/>
    <w:rsid w:val="00473D58"/>
    <w:rsid w:val="00484C7B"/>
    <w:rsid w:val="004874A3"/>
    <w:rsid w:val="004B1B82"/>
    <w:rsid w:val="004E7662"/>
    <w:rsid w:val="004F1B74"/>
    <w:rsid w:val="004F79A1"/>
    <w:rsid w:val="00504B73"/>
    <w:rsid w:val="0051146A"/>
    <w:rsid w:val="00513486"/>
    <w:rsid w:val="0051549C"/>
    <w:rsid w:val="00524F9F"/>
    <w:rsid w:val="00531377"/>
    <w:rsid w:val="00531642"/>
    <w:rsid w:val="00552F0B"/>
    <w:rsid w:val="005763F8"/>
    <w:rsid w:val="00596EDC"/>
    <w:rsid w:val="005970C2"/>
    <w:rsid w:val="005B7886"/>
    <w:rsid w:val="005C4177"/>
    <w:rsid w:val="005C437A"/>
    <w:rsid w:val="005C7C9A"/>
    <w:rsid w:val="005D1885"/>
    <w:rsid w:val="005D4A25"/>
    <w:rsid w:val="005F321F"/>
    <w:rsid w:val="005F6355"/>
    <w:rsid w:val="006223B8"/>
    <w:rsid w:val="00637159"/>
    <w:rsid w:val="0064106C"/>
    <w:rsid w:val="00656D8A"/>
    <w:rsid w:val="006818A8"/>
    <w:rsid w:val="006935BE"/>
    <w:rsid w:val="0069697A"/>
    <w:rsid w:val="006A4AA1"/>
    <w:rsid w:val="006D1C71"/>
    <w:rsid w:val="006D5071"/>
    <w:rsid w:val="006E13B5"/>
    <w:rsid w:val="006E6F46"/>
    <w:rsid w:val="006E7153"/>
    <w:rsid w:val="006F0D02"/>
    <w:rsid w:val="0070093B"/>
    <w:rsid w:val="00703DA6"/>
    <w:rsid w:val="00707985"/>
    <w:rsid w:val="00726FA8"/>
    <w:rsid w:val="00735023"/>
    <w:rsid w:val="00743E7C"/>
    <w:rsid w:val="00745335"/>
    <w:rsid w:val="00746050"/>
    <w:rsid w:val="00756454"/>
    <w:rsid w:val="00756B9A"/>
    <w:rsid w:val="00760321"/>
    <w:rsid w:val="00777CC6"/>
    <w:rsid w:val="00782C02"/>
    <w:rsid w:val="00791416"/>
    <w:rsid w:val="00794C6E"/>
    <w:rsid w:val="007A0655"/>
    <w:rsid w:val="007B04D7"/>
    <w:rsid w:val="007B1870"/>
    <w:rsid w:val="007B4A48"/>
    <w:rsid w:val="007F60F3"/>
    <w:rsid w:val="00804DF3"/>
    <w:rsid w:val="00820436"/>
    <w:rsid w:val="00833E52"/>
    <w:rsid w:val="00834EBE"/>
    <w:rsid w:val="008350D9"/>
    <w:rsid w:val="00866D1F"/>
    <w:rsid w:val="00882D3B"/>
    <w:rsid w:val="00891C91"/>
    <w:rsid w:val="008A172F"/>
    <w:rsid w:val="008D133C"/>
    <w:rsid w:val="008D4386"/>
    <w:rsid w:val="008D7999"/>
    <w:rsid w:val="008F2D4C"/>
    <w:rsid w:val="009106C3"/>
    <w:rsid w:val="0091200C"/>
    <w:rsid w:val="009267DF"/>
    <w:rsid w:val="009316B8"/>
    <w:rsid w:val="0093617F"/>
    <w:rsid w:val="00937C70"/>
    <w:rsid w:val="0094122C"/>
    <w:rsid w:val="009416F3"/>
    <w:rsid w:val="009421B8"/>
    <w:rsid w:val="009423D8"/>
    <w:rsid w:val="009637B1"/>
    <w:rsid w:val="00977D98"/>
    <w:rsid w:val="009930E4"/>
    <w:rsid w:val="009A0851"/>
    <w:rsid w:val="009A7A6F"/>
    <w:rsid w:val="009B2539"/>
    <w:rsid w:val="009C4251"/>
    <w:rsid w:val="009D4579"/>
    <w:rsid w:val="009D62F4"/>
    <w:rsid w:val="009E7C10"/>
    <w:rsid w:val="009F6AF8"/>
    <w:rsid w:val="009F7FCE"/>
    <w:rsid w:val="00A153EE"/>
    <w:rsid w:val="00A17EA6"/>
    <w:rsid w:val="00A20440"/>
    <w:rsid w:val="00A21259"/>
    <w:rsid w:val="00A34A10"/>
    <w:rsid w:val="00A56E5A"/>
    <w:rsid w:val="00A60678"/>
    <w:rsid w:val="00A61E46"/>
    <w:rsid w:val="00A71357"/>
    <w:rsid w:val="00A721E4"/>
    <w:rsid w:val="00A832DD"/>
    <w:rsid w:val="00A90E58"/>
    <w:rsid w:val="00AA7BAE"/>
    <w:rsid w:val="00AB24A8"/>
    <w:rsid w:val="00AB3726"/>
    <w:rsid w:val="00AD21D5"/>
    <w:rsid w:val="00AD79C1"/>
    <w:rsid w:val="00AE015E"/>
    <w:rsid w:val="00B23481"/>
    <w:rsid w:val="00B235EC"/>
    <w:rsid w:val="00B30C49"/>
    <w:rsid w:val="00B3443F"/>
    <w:rsid w:val="00B420AD"/>
    <w:rsid w:val="00B46135"/>
    <w:rsid w:val="00B52856"/>
    <w:rsid w:val="00B54749"/>
    <w:rsid w:val="00B66620"/>
    <w:rsid w:val="00B7084A"/>
    <w:rsid w:val="00B87739"/>
    <w:rsid w:val="00BA6449"/>
    <w:rsid w:val="00BB0F5D"/>
    <w:rsid w:val="00BC224D"/>
    <w:rsid w:val="00BE1467"/>
    <w:rsid w:val="00BF1CEC"/>
    <w:rsid w:val="00BF3606"/>
    <w:rsid w:val="00BF7310"/>
    <w:rsid w:val="00BF7C83"/>
    <w:rsid w:val="00C049B6"/>
    <w:rsid w:val="00C10ED1"/>
    <w:rsid w:val="00C16E48"/>
    <w:rsid w:val="00C262B0"/>
    <w:rsid w:val="00C34E43"/>
    <w:rsid w:val="00C4669A"/>
    <w:rsid w:val="00C47173"/>
    <w:rsid w:val="00C60E6B"/>
    <w:rsid w:val="00C6357C"/>
    <w:rsid w:val="00C90C1A"/>
    <w:rsid w:val="00C91570"/>
    <w:rsid w:val="00C94BEF"/>
    <w:rsid w:val="00CA0F0C"/>
    <w:rsid w:val="00CA24B0"/>
    <w:rsid w:val="00CE7840"/>
    <w:rsid w:val="00D302F0"/>
    <w:rsid w:val="00D31E64"/>
    <w:rsid w:val="00D44BDD"/>
    <w:rsid w:val="00D473BA"/>
    <w:rsid w:val="00D52753"/>
    <w:rsid w:val="00D54C76"/>
    <w:rsid w:val="00D94C84"/>
    <w:rsid w:val="00DB3C41"/>
    <w:rsid w:val="00DC2CA9"/>
    <w:rsid w:val="00DD08B2"/>
    <w:rsid w:val="00E064F1"/>
    <w:rsid w:val="00E06B18"/>
    <w:rsid w:val="00E10BDD"/>
    <w:rsid w:val="00E12125"/>
    <w:rsid w:val="00E206A0"/>
    <w:rsid w:val="00E25362"/>
    <w:rsid w:val="00E413A3"/>
    <w:rsid w:val="00E603C7"/>
    <w:rsid w:val="00EB28E6"/>
    <w:rsid w:val="00EB764F"/>
    <w:rsid w:val="00EC204A"/>
    <w:rsid w:val="00EC64C6"/>
    <w:rsid w:val="00ED7664"/>
    <w:rsid w:val="00ED77F4"/>
    <w:rsid w:val="00EF7EDA"/>
    <w:rsid w:val="00F00F5E"/>
    <w:rsid w:val="00F06D59"/>
    <w:rsid w:val="00F17F99"/>
    <w:rsid w:val="00F321B4"/>
    <w:rsid w:val="00F575DC"/>
    <w:rsid w:val="00F648A3"/>
    <w:rsid w:val="00F67B00"/>
    <w:rsid w:val="00F753ED"/>
    <w:rsid w:val="00F92461"/>
    <w:rsid w:val="00F9444E"/>
    <w:rsid w:val="00FA1FB1"/>
    <w:rsid w:val="00FA4DD6"/>
    <w:rsid w:val="00FA65A1"/>
    <w:rsid w:val="00FA79AC"/>
    <w:rsid w:val="00FB070E"/>
    <w:rsid w:val="00FC40C8"/>
    <w:rsid w:val="00FE1ED2"/>
    <w:rsid w:val="00FE50B2"/>
    <w:rsid w:val="00FF753A"/>
    <w:rsid w:val="00FF78BD"/>
    <w:rsid w:val="00FF79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CF315"/>
  <w15:docId w15:val="{EDE373AD-21E9-450E-8F19-32E099B4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03DA6"/>
    <w:pPr>
      <w:overflowPunct w:val="0"/>
      <w:autoSpaceDE w:val="0"/>
      <w:autoSpaceDN w:val="0"/>
      <w:adjustRightInd w:val="0"/>
      <w:ind w:firstLine="227"/>
      <w:jc w:val="both"/>
      <w:textAlignment w:val="baseline"/>
    </w:pPr>
    <w:rPr>
      <w:lang w:val="cs-CZ"/>
    </w:rPr>
  </w:style>
  <w:style w:type="paragraph" w:styleId="Nadpis1">
    <w:name w:val="heading 1"/>
    <w:basedOn w:val="Normlny"/>
    <w:next w:val="p1a"/>
    <w:semiHidden/>
    <w:unhideWhenUsed/>
    <w:qFormat/>
    <w:rsid w:val="00703DA6"/>
    <w:pPr>
      <w:keepNext/>
      <w:keepLines/>
      <w:suppressAutoHyphens/>
      <w:spacing w:before="360" w:after="240" w:line="300" w:lineRule="atLeast"/>
      <w:ind w:left="567" w:hanging="567"/>
      <w:jc w:val="left"/>
      <w:outlineLvl w:val="0"/>
    </w:pPr>
    <w:rPr>
      <w:b/>
      <w:sz w:val="24"/>
    </w:rPr>
  </w:style>
  <w:style w:type="paragraph" w:styleId="Nadpis2">
    <w:name w:val="heading 2"/>
    <w:basedOn w:val="Normlny"/>
    <w:next w:val="p1a"/>
    <w:semiHidden/>
    <w:unhideWhenUsed/>
    <w:qFormat/>
    <w:rsid w:val="00703DA6"/>
    <w:pPr>
      <w:keepNext/>
      <w:keepLines/>
      <w:suppressAutoHyphens/>
      <w:spacing w:before="360" w:after="160"/>
      <w:ind w:left="567" w:hanging="567"/>
      <w:jc w:val="left"/>
      <w:outlineLvl w:val="1"/>
    </w:pPr>
    <w:rPr>
      <w:b/>
    </w:rPr>
  </w:style>
  <w:style w:type="paragraph" w:styleId="Nadpis3">
    <w:name w:val="heading 3"/>
    <w:basedOn w:val="Normlny"/>
    <w:next w:val="Normlny"/>
    <w:qFormat/>
    <w:rsid w:val="00703DA6"/>
    <w:pPr>
      <w:spacing w:before="360"/>
      <w:ind w:firstLine="0"/>
      <w:outlineLvl w:val="2"/>
    </w:pPr>
  </w:style>
  <w:style w:type="paragraph" w:styleId="Nadpis4">
    <w:name w:val="heading 4"/>
    <w:basedOn w:val="Normlny"/>
    <w:next w:val="Normlny"/>
    <w:qFormat/>
    <w:rsid w:val="00703DA6"/>
    <w:pPr>
      <w:spacing w:before="240"/>
      <w:ind w:firstLine="0"/>
      <w:outlineLvl w:val="3"/>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bstract">
    <w:name w:val="abstract"/>
    <w:basedOn w:val="Normlny"/>
    <w:qFormat/>
    <w:rsid w:val="00703DA6"/>
    <w:pPr>
      <w:spacing w:before="600" w:after="360" w:line="220" w:lineRule="atLeast"/>
      <w:ind w:left="567" w:right="567"/>
      <w:contextualSpacing/>
    </w:pPr>
    <w:rPr>
      <w:sz w:val="18"/>
    </w:rPr>
  </w:style>
  <w:style w:type="paragraph" w:customStyle="1" w:styleId="address">
    <w:name w:val="address"/>
    <w:basedOn w:val="Normlny"/>
    <w:qFormat/>
    <w:rsid w:val="00703DA6"/>
    <w:pPr>
      <w:spacing w:after="200" w:line="220" w:lineRule="atLeast"/>
      <w:ind w:firstLine="0"/>
      <w:contextualSpacing/>
      <w:jc w:val="center"/>
    </w:pPr>
    <w:rPr>
      <w:sz w:val="18"/>
    </w:rPr>
  </w:style>
  <w:style w:type="numbering" w:customStyle="1" w:styleId="arabnumitem">
    <w:name w:val="arabnumitem"/>
    <w:basedOn w:val="Bezzoznamu"/>
    <w:rsid w:val="00703DA6"/>
    <w:pPr>
      <w:numPr>
        <w:numId w:val="5"/>
      </w:numPr>
    </w:pPr>
  </w:style>
  <w:style w:type="paragraph" w:customStyle="1" w:styleId="author">
    <w:name w:val="author"/>
    <w:basedOn w:val="Normlny"/>
    <w:next w:val="address"/>
    <w:qFormat/>
    <w:rsid w:val="00703DA6"/>
    <w:pPr>
      <w:spacing w:after="200" w:line="220" w:lineRule="atLeast"/>
      <w:ind w:firstLine="0"/>
      <w:jc w:val="center"/>
    </w:pPr>
  </w:style>
  <w:style w:type="paragraph" w:customStyle="1" w:styleId="bulletitem">
    <w:name w:val="bulletitem"/>
    <w:basedOn w:val="Normlny"/>
    <w:qFormat/>
    <w:rsid w:val="00703DA6"/>
    <w:pPr>
      <w:numPr>
        <w:numId w:val="1"/>
      </w:numPr>
      <w:spacing w:before="160" w:after="160"/>
      <w:contextualSpacing/>
    </w:pPr>
  </w:style>
  <w:style w:type="paragraph" w:customStyle="1" w:styleId="dashitem">
    <w:name w:val="dashitem"/>
    <w:basedOn w:val="Normlny"/>
    <w:qFormat/>
    <w:rsid w:val="00703DA6"/>
    <w:pPr>
      <w:numPr>
        <w:numId w:val="3"/>
      </w:numPr>
      <w:spacing w:before="160" w:after="160"/>
      <w:contextualSpacing/>
    </w:pPr>
  </w:style>
  <w:style w:type="character" w:customStyle="1" w:styleId="e-mail">
    <w:name w:val="e-mail"/>
    <w:basedOn w:val="Predvolenpsmoodseku"/>
    <w:qFormat/>
    <w:rsid w:val="00703DA6"/>
    <w:rPr>
      <w:rFonts w:ascii="Courier" w:hAnsi="Courier"/>
      <w:noProof/>
    </w:rPr>
  </w:style>
  <w:style w:type="paragraph" w:customStyle="1" w:styleId="equation">
    <w:name w:val="equation"/>
    <w:basedOn w:val="Normlny"/>
    <w:next w:val="Normlny"/>
    <w:qFormat/>
    <w:rsid w:val="00703DA6"/>
    <w:pPr>
      <w:tabs>
        <w:tab w:val="center" w:pos="3289"/>
        <w:tab w:val="right" w:pos="6917"/>
      </w:tabs>
      <w:spacing w:before="160" w:after="160"/>
      <w:ind w:firstLine="0"/>
    </w:pPr>
  </w:style>
  <w:style w:type="paragraph" w:customStyle="1" w:styleId="figurecaption">
    <w:name w:val="figurecaption"/>
    <w:basedOn w:val="Normlny"/>
    <w:next w:val="Normlny"/>
    <w:qFormat/>
    <w:rsid w:val="00703DA6"/>
    <w:pPr>
      <w:keepLines/>
      <w:spacing w:before="120" w:after="240" w:line="220" w:lineRule="atLeast"/>
      <w:ind w:firstLine="0"/>
      <w:jc w:val="center"/>
    </w:pPr>
    <w:rPr>
      <w:sz w:val="18"/>
    </w:rPr>
  </w:style>
  <w:style w:type="character" w:styleId="Odkaznapoznmkupodiarou">
    <w:name w:val="footnote reference"/>
    <w:basedOn w:val="Predvolenpsmoodseku"/>
    <w:semiHidden/>
    <w:unhideWhenUsed/>
    <w:rsid w:val="00703DA6"/>
    <w:rPr>
      <w:position w:val="0"/>
      <w:vertAlign w:val="superscript"/>
    </w:rPr>
  </w:style>
  <w:style w:type="paragraph" w:styleId="Pta">
    <w:name w:val="footer"/>
    <w:basedOn w:val="Normlny"/>
    <w:unhideWhenUsed/>
    <w:rsid w:val="00703DA6"/>
  </w:style>
  <w:style w:type="paragraph" w:customStyle="1" w:styleId="heading1">
    <w:name w:val="heading1"/>
    <w:basedOn w:val="Normlny"/>
    <w:next w:val="p1a"/>
    <w:qFormat/>
    <w:rsid w:val="00703DA6"/>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lny"/>
    <w:next w:val="p1a"/>
    <w:qFormat/>
    <w:rsid w:val="00703DA6"/>
    <w:pPr>
      <w:keepNext/>
      <w:keepLines/>
      <w:numPr>
        <w:ilvl w:val="1"/>
        <w:numId w:val="7"/>
      </w:numPr>
      <w:suppressAutoHyphens/>
      <w:spacing w:before="360" w:after="160"/>
      <w:jc w:val="left"/>
      <w:outlineLvl w:val="1"/>
    </w:pPr>
    <w:rPr>
      <w:b/>
    </w:rPr>
  </w:style>
  <w:style w:type="character" w:customStyle="1" w:styleId="heading3">
    <w:name w:val="heading3"/>
    <w:basedOn w:val="Predvolenpsmoodseku"/>
    <w:qFormat/>
    <w:rsid w:val="00703DA6"/>
    <w:rPr>
      <w:b/>
    </w:rPr>
  </w:style>
  <w:style w:type="character" w:customStyle="1" w:styleId="heading4">
    <w:name w:val="heading4"/>
    <w:basedOn w:val="Predvolenpsmoodseku"/>
    <w:qFormat/>
    <w:rsid w:val="00703DA6"/>
    <w:rPr>
      <w:i/>
    </w:rPr>
  </w:style>
  <w:style w:type="numbering" w:customStyle="1" w:styleId="headings">
    <w:name w:val="headings"/>
    <w:basedOn w:val="arabnumitem"/>
    <w:rsid w:val="00703DA6"/>
    <w:pPr>
      <w:numPr>
        <w:numId w:val="7"/>
      </w:numPr>
    </w:pPr>
  </w:style>
  <w:style w:type="character" w:styleId="Hypertextovprepojenie">
    <w:name w:val="Hyperlink"/>
    <w:basedOn w:val="Predvolenpsmoodseku"/>
    <w:unhideWhenUsed/>
    <w:rsid w:val="00703DA6"/>
    <w:rPr>
      <w:color w:val="auto"/>
      <w:u w:val="none"/>
    </w:rPr>
  </w:style>
  <w:style w:type="paragraph" w:customStyle="1" w:styleId="image">
    <w:name w:val="image"/>
    <w:basedOn w:val="Normlny"/>
    <w:next w:val="Normlny"/>
    <w:qFormat/>
    <w:rsid w:val="00703DA6"/>
    <w:pPr>
      <w:spacing w:before="240" w:after="120"/>
      <w:ind w:firstLine="0"/>
      <w:jc w:val="center"/>
    </w:pPr>
  </w:style>
  <w:style w:type="numbering" w:customStyle="1" w:styleId="itemization1">
    <w:name w:val="itemization1"/>
    <w:basedOn w:val="Bezzoznamu"/>
    <w:rsid w:val="00703DA6"/>
    <w:pPr>
      <w:numPr>
        <w:numId w:val="1"/>
      </w:numPr>
    </w:pPr>
  </w:style>
  <w:style w:type="numbering" w:customStyle="1" w:styleId="itemization2">
    <w:name w:val="itemization2"/>
    <w:basedOn w:val="Bezzoznamu"/>
    <w:rsid w:val="00703DA6"/>
    <w:pPr>
      <w:numPr>
        <w:numId w:val="3"/>
      </w:numPr>
    </w:pPr>
  </w:style>
  <w:style w:type="paragraph" w:customStyle="1" w:styleId="keywords">
    <w:name w:val="keywords"/>
    <w:basedOn w:val="abstract"/>
    <w:next w:val="heading1"/>
    <w:qFormat/>
    <w:rsid w:val="00703DA6"/>
    <w:pPr>
      <w:spacing w:before="220"/>
      <w:ind w:firstLine="0"/>
      <w:contextualSpacing w:val="0"/>
      <w:jc w:val="left"/>
    </w:pPr>
  </w:style>
  <w:style w:type="paragraph" w:styleId="Hlavika">
    <w:name w:val="header"/>
    <w:basedOn w:val="Normlny"/>
    <w:unhideWhenUsed/>
    <w:rsid w:val="00703DA6"/>
    <w:pPr>
      <w:tabs>
        <w:tab w:val="center" w:pos="4536"/>
        <w:tab w:val="right" w:pos="9072"/>
      </w:tabs>
      <w:ind w:firstLine="0"/>
    </w:pPr>
    <w:rPr>
      <w:sz w:val="18"/>
      <w:szCs w:val="18"/>
    </w:rPr>
  </w:style>
  <w:style w:type="paragraph" w:customStyle="1" w:styleId="numitem">
    <w:name w:val="numitem"/>
    <w:basedOn w:val="Normlny"/>
    <w:qFormat/>
    <w:rsid w:val="00703DA6"/>
    <w:pPr>
      <w:numPr>
        <w:numId w:val="5"/>
      </w:numPr>
      <w:spacing w:before="160" w:after="160"/>
      <w:contextualSpacing/>
    </w:pPr>
  </w:style>
  <w:style w:type="paragraph" w:customStyle="1" w:styleId="programcode">
    <w:name w:val="programcode"/>
    <w:basedOn w:val="Normlny"/>
    <w:qFormat/>
    <w:rsid w:val="00703DA6"/>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lny"/>
    <w:qFormat/>
    <w:rsid w:val="00703DA6"/>
    <w:pPr>
      <w:numPr>
        <w:numId w:val="8"/>
      </w:numPr>
      <w:spacing w:line="220" w:lineRule="atLeast"/>
    </w:pPr>
    <w:rPr>
      <w:sz w:val="18"/>
    </w:rPr>
  </w:style>
  <w:style w:type="numbering" w:customStyle="1" w:styleId="referencelist">
    <w:name w:val="referencelist"/>
    <w:basedOn w:val="Bezzoznamu"/>
    <w:semiHidden/>
    <w:rsid w:val="00703DA6"/>
    <w:pPr>
      <w:numPr>
        <w:numId w:val="8"/>
      </w:numPr>
    </w:pPr>
  </w:style>
  <w:style w:type="character" w:styleId="slostrany">
    <w:name w:val="page number"/>
    <w:basedOn w:val="Predvolenpsmoodseku"/>
    <w:semiHidden/>
    <w:unhideWhenUsed/>
    <w:rsid w:val="00703DA6"/>
    <w:rPr>
      <w:sz w:val="18"/>
    </w:rPr>
  </w:style>
  <w:style w:type="paragraph" w:customStyle="1" w:styleId="papertitle">
    <w:name w:val="papertitle"/>
    <w:basedOn w:val="Normlny"/>
    <w:next w:val="author"/>
    <w:qFormat/>
    <w:rsid w:val="00703DA6"/>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703DA6"/>
    <w:pPr>
      <w:spacing w:before="120" w:line="280" w:lineRule="atLeast"/>
    </w:pPr>
    <w:rPr>
      <w:sz w:val="24"/>
    </w:rPr>
  </w:style>
  <w:style w:type="paragraph" w:customStyle="1" w:styleId="tablecaption">
    <w:name w:val="tablecaption"/>
    <w:basedOn w:val="Normlny"/>
    <w:next w:val="Normlny"/>
    <w:qFormat/>
    <w:rsid w:val="00703DA6"/>
    <w:pPr>
      <w:keepNext/>
      <w:keepLines/>
      <w:spacing w:before="240" w:after="120" w:line="220" w:lineRule="atLeast"/>
      <w:ind w:firstLine="0"/>
      <w:jc w:val="center"/>
    </w:pPr>
    <w:rPr>
      <w:sz w:val="18"/>
    </w:rPr>
  </w:style>
  <w:style w:type="character" w:customStyle="1" w:styleId="url">
    <w:name w:val="url"/>
    <w:basedOn w:val="Predvolenpsmoodseku"/>
    <w:rsid w:val="00703DA6"/>
    <w:rPr>
      <w:rFonts w:ascii="Courier" w:hAnsi="Courier"/>
      <w:noProof/>
    </w:rPr>
  </w:style>
  <w:style w:type="character" w:customStyle="1" w:styleId="ORCID">
    <w:name w:val="ORCID"/>
    <w:basedOn w:val="Predvolenpsmoodseku"/>
    <w:rsid w:val="00703DA6"/>
    <w:rPr>
      <w:position w:val="0"/>
      <w:vertAlign w:val="superscript"/>
    </w:rPr>
  </w:style>
  <w:style w:type="paragraph" w:styleId="Textpoznmkypodiarou">
    <w:name w:val="footnote text"/>
    <w:basedOn w:val="Normlny"/>
    <w:semiHidden/>
    <w:rsid w:val="00703DA6"/>
    <w:pPr>
      <w:spacing w:line="220" w:lineRule="atLeast"/>
      <w:ind w:left="227" w:hanging="227"/>
    </w:pPr>
    <w:rPr>
      <w:sz w:val="18"/>
    </w:rPr>
  </w:style>
  <w:style w:type="paragraph" w:customStyle="1" w:styleId="ReferenceLine">
    <w:name w:val="ReferenceLine"/>
    <w:basedOn w:val="p1a"/>
    <w:semiHidden/>
    <w:unhideWhenUsed/>
    <w:rsid w:val="00703DA6"/>
    <w:pPr>
      <w:spacing w:line="200" w:lineRule="exact"/>
    </w:pPr>
    <w:rPr>
      <w:sz w:val="16"/>
    </w:rPr>
  </w:style>
  <w:style w:type="numbering" w:customStyle="1" w:styleId="headings1">
    <w:name w:val="headings1"/>
    <w:basedOn w:val="arabnumitem"/>
    <w:rsid w:val="00703DA6"/>
    <w:pPr>
      <w:numPr>
        <w:numId w:val="5"/>
      </w:numPr>
    </w:pPr>
  </w:style>
  <w:style w:type="numbering" w:customStyle="1" w:styleId="itemization21">
    <w:name w:val="itemization21"/>
    <w:basedOn w:val="Bezzoznamu"/>
    <w:rsid w:val="00703DA6"/>
  </w:style>
  <w:style w:type="character" w:styleId="Zstupntext">
    <w:name w:val="Placeholder Text"/>
    <w:basedOn w:val="Predvolenpsmoodseku"/>
    <w:semiHidden/>
    <w:rsid w:val="00703DA6"/>
    <w:rPr>
      <w:color w:val="808080"/>
    </w:rPr>
  </w:style>
  <w:style w:type="paragraph" w:styleId="Textbubliny">
    <w:name w:val="Balloon Text"/>
    <w:basedOn w:val="Normlny"/>
    <w:link w:val="TextbublinyChar"/>
    <w:semiHidden/>
    <w:unhideWhenUsed/>
    <w:rsid w:val="00703D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semiHidden/>
    <w:rsid w:val="00703DA6"/>
    <w:rPr>
      <w:rFonts w:ascii="Segoe UI" w:hAnsi="Segoe UI" w:cs="Segoe UI"/>
      <w:sz w:val="18"/>
      <w:szCs w:val="18"/>
      <w:lang w:val="cs-CZ"/>
    </w:rPr>
  </w:style>
  <w:style w:type="paragraph" w:customStyle="1" w:styleId="p1a">
    <w:name w:val="p1a"/>
    <w:basedOn w:val="Normlny"/>
    <w:next w:val="Normlny"/>
    <w:rsid w:val="00703DA6"/>
    <w:pPr>
      <w:ind w:firstLine="0"/>
    </w:pPr>
  </w:style>
  <w:style w:type="character" w:styleId="Odkaznakomentr">
    <w:name w:val="annotation reference"/>
    <w:basedOn w:val="Predvolenpsmoodseku"/>
    <w:semiHidden/>
    <w:unhideWhenUsed/>
    <w:rsid w:val="000F3139"/>
    <w:rPr>
      <w:sz w:val="16"/>
      <w:szCs w:val="16"/>
    </w:rPr>
  </w:style>
  <w:style w:type="paragraph" w:styleId="Textkomentra">
    <w:name w:val="annotation text"/>
    <w:basedOn w:val="Normlny"/>
    <w:link w:val="TextkomentraChar"/>
    <w:semiHidden/>
    <w:unhideWhenUsed/>
    <w:rsid w:val="000F3139"/>
    <w:pPr>
      <w:spacing w:line="240" w:lineRule="auto"/>
    </w:pPr>
  </w:style>
  <w:style w:type="character" w:customStyle="1" w:styleId="TextkomentraChar">
    <w:name w:val="Text komentára Char"/>
    <w:basedOn w:val="Predvolenpsmoodseku"/>
    <w:link w:val="Textkomentra"/>
    <w:semiHidden/>
    <w:rsid w:val="000F3139"/>
    <w:rPr>
      <w:lang w:val="cs-CZ"/>
    </w:rPr>
  </w:style>
  <w:style w:type="paragraph" w:styleId="Predmetkomentra">
    <w:name w:val="annotation subject"/>
    <w:basedOn w:val="Textkomentra"/>
    <w:next w:val="Textkomentra"/>
    <w:link w:val="PredmetkomentraChar"/>
    <w:semiHidden/>
    <w:unhideWhenUsed/>
    <w:rsid w:val="000F3139"/>
    <w:rPr>
      <w:b/>
      <w:bCs/>
    </w:rPr>
  </w:style>
  <w:style w:type="character" w:customStyle="1" w:styleId="PredmetkomentraChar">
    <w:name w:val="Predmet komentára Char"/>
    <w:basedOn w:val="TextkomentraChar"/>
    <w:link w:val="Predmetkomentra"/>
    <w:semiHidden/>
    <w:rsid w:val="000F3139"/>
    <w:rPr>
      <w:b/>
      <w:bCs/>
      <w:lang w:val="cs-CZ"/>
    </w:rPr>
  </w:style>
  <w:style w:type="paragraph" w:styleId="Popis">
    <w:name w:val="caption"/>
    <w:basedOn w:val="Normlny"/>
    <w:next w:val="Normlny"/>
    <w:unhideWhenUsed/>
    <w:rsid w:val="00C60E6B"/>
    <w:pPr>
      <w:spacing w:after="200" w:line="240" w:lineRule="auto"/>
    </w:pPr>
    <w:rPr>
      <w:i/>
      <w:iCs/>
      <w:color w:val="1F497D" w:themeColor="text2"/>
      <w:sz w:val="18"/>
      <w:szCs w:val="18"/>
    </w:rPr>
  </w:style>
  <w:style w:type="paragraph" w:styleId="Odsekzoznamu">
    <w:name w:val="List Paragraph"/>
    <w:basedOn w:val="Normlny"/>
    <w:rsid w:val="00C60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realpython.com/natural-language-processing-spacy-pyth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pacy.io/usage/training" TargetMode="External"/><Relationship Id="rId17" Type="http://schemas.openxmlformats.org/officeDocument/2006/relationships/hyperlink" Target="https://towardsdatascience.com/a-review-of-named-entity-recognition-ner-using-automatic-summarization-of-resumes-5248a75de175" TargetMode="External"/><Relationship Id="rId2" Type="http://schemas.openxmlformats.org/officeDocument/2006/relationships/numbering" Target="numbering.xml"/><Relationship Id="rId16" Type="http://schemas.openxmlformats.org/officeDocument/2006/relationships/hyperlink" Target="https://spacy.io/api/annot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pacy.io/usage/spacy-101"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ooks.google.sk/books?hl=sk&amp;lr=&amp;id=48RiDwAAQBAJ&amp;oi=fnd&amp;pg=PP1&amp;dq=spacy+nlp&amp;ots=R2C7O5s2i4&amp;sig=OC2i0MZWyzQKkaUYZcaimPAi6hc&amp;redir_esc=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3\Dropbox\2019_WIKT_DaZ\dazwikt2019.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C3173-C50F-4CFD-AF2C-D1F6B749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dazwikt2019.dotx</Template>
  <TotalTime>1193</TotalTime>
  <Pages>1</Pages>
  <Words>3115</Words>
  <Characters>17761</Characters>
  <Application>Microsoft Office Word</Application>
  <DocSecurity>0</DocSecurity>
  <Lines>148</Lines>
  <Paragraphs>41</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Titel</vt:lpstr>
      </vt:variant>
      <vt:variant>
        <vt:i4>1</vt:i4>
      </vt:variant>
    </vt:vector>
  </HeadingPairs>
  <TitlesOfParts>
    <vt:vector size="4" baseType="lpstr">
      <vt:lpstr/>
      <vt:lpstr/>
      <vt:lpstr/>
      <vt:lpstr/>
    </vt:vector>
  </TitlesOfParts>
  <Company>dataspect IT-Services, Neckargemuend, Germany</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dc:description>Formats and macros for Springer Lecture Notes</dc:description>
  <cp:lastModifiedBy>Jakub Maruniak</cp:lastModifiedBy>
  <cp:revision>26</cp:revision>
  <cp:lastPrinted>2017-04-10T13:22:00Z</cp:lastPrinted>
  <dcterms:created xsi:type="dcterms:W3CDTF">2020-03-27T13:48:00Z</dcterms:created>
  <dcterms:modified xsi:type="dcterms:W3CDTF">2020-04-05T10:44:00Z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7f337d36-bb23-3530-9868-a64e1a877a7a</vt:lpwstr>
  </property>
  <property fmtid="{D5CDD505-2E9C-101B-9397-08002B2CF9AE}" pid="24" name="Mendeley Citation Style_1">
    <vt:lpwstr>http://www.zotero.org/styles/ieee</vt:lpwstr>
  </property>
</Properties>
</file>